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50B421" w14:textId="77777777" w:rsidR="00BF3B64" w:rsidRPr="00BF3B64" w:rsidRDefault="00BF3B64" w:rsidP="0041410B">
      <w:pPr>
        <w:contextualSpacing/>
        <w:rPr>
          <w:rFonts w:ascii="Arial" w:hAnsi="Arial" w:cs="Arial"/>
          <w:noProof/>
          <w:sz w:val="24"/>
          <w:szCs w:val="24"/>
        </w:rPr>
      </w:pPr>
    </w:p>
    <w:p w14:paraId="0A1B20EC" w14:textId="77777777" w:rsidR="00BF3B64" w:rsidRPr="00BF3B64" w:rsidRDefault="00BC3CC0" w:rsidP="0041410B">
      <w:pPr>
        <w:contextualSpacing/>
        <w:rPr>
          <w:rFonts w:ascii="Arial" w:hAnsi="Arial" w:cs="Arial"/>
          <w:sz w:val="24"/>
          <w:szCs w:val="24"/>
        </w:rPr>
      </w:pPr>
      <w:r>
        <w:rPr>
          <w:rFonts w:ascii="Arial" w:hAnsi="Arial" w:cs="Arial"/>
          <w:b/>
          <w:noProof/>
          <w:sz w:val="24"/>
          <w:szCs w:val="24"/>
        </w:rPr>
        <w:t xml:space="preserve">COST PROPOSAL NARRATIVE </w:t>
      </w:r>
      <w:r>
        <w:rPr>
          <w:rFonts w:ascii="Arial" w:hAnsi="Arial" w:cs="Arial"/>
          <w:noProof/>
          <w:sz w:val="24"/>
          <w:szCs w:val="24"/>
        </w:rPr>
        <w:t xml:space="preserve">for </w:t>
      </w:r>
      <w:r w:rsidR="00BF3B64" w:rsidRPr="00BF3B64">
        <w:rPr>
          <w:rFonts w:ascii="Arial" w:hAnsi="Arial" w:cs="Arial"/>
          <w:b/>
          <w:noProof/>
          <w:sz w:val="24"/>
          <w:szCs w:val="24"/>
        </w:rPr>
        <w:t xml:space="preserve"> </w:t>
      </w:r>
      <w:r w:rsidR="006A1F6E">
        <w:rPr>
          <w:rFonts w:ascii="Arial" w:hAnsi="Arial" w:cs="Arial"/>
          <w:sz w:val="24"/>
          <w:szCs w:val="24"/>
        </w:rPr>
        <w:t xml:space="preserve">RFP </w:t>
      </w:r>
      <w:r w:rsidR="00BF3B64" w:rsidRPr="00BF3B64">
        <w:rPr>
          <w:rFonts w:ascii="Arial" w:hAnsi="Arial" w:cs="Arial"/>
          <w:sz w:val="24"/>
          <w:szCs w:val="24"/>
        </w:rPr>
        <w:t xml:space="preserve"> </w:t>
      </w:r>
      <w:r w:rsidR="006A1F6E">
        <w:rPr>
          <w:rFonts w:ascii="Arial" w:hAnsi="Arial" w:cs="Arial"/>
          <w:sz w:val="24"/>
          <w:szCs w:val="24"/>
        </w:rPr>
        <w:t>21-66986</w:t>
      </w:r>
      <w:r w:rsidR="00BF3B64" w:rsidRPr="00BF3B64">
        <w:rPr>
          <w:rFonts w:ascii="Arial" w:hAnsi="Arial" w:cs="Arial"/>
          <w:sz w:val="24"/>
          <w:szCs w:val="24"/>
        </w:rPr>
        <w:t xml:space="preserve">   </w:t>
      </w:r>
      <w:r w:rsidR="006A1F6E">
        <w:rPr>
          <w:rFonts w:ascii="Arial" w:hAnsi="Arial" w:cs="Arial"/>
          <w:sz w:val="24"/>
          <w:szCs w:val="24"/>
        </w:rPr>
        <w:t xml:space="preserve">(Air Monitoring </w:t>
      </w:r>
      <w:r>
        <w:rPr>
          <w:rFonts w:ascii="Arial" w:hAnsi="Arial" w:cs="Arial"/>
          <w:sz w:val="24"/>
          <w:szCs w:val="24"/>
        </w:rPr>
        <w:t>DMS)</w:t>
      </w:r>
    </w:p>
    <w:p w14:paraId="4DCAA36C" w14:textId="77777777" w:rsidR="00BF3B64" w:rsidRDefault="00BF3B64" w:rsidP="0041410B">
      <w:pPr>
        <w:contextualSpacing/>
        <w:rPr>
          <w:rFonts w:ascii="Arial" w:hAnsi="Arial" w:cs="Arial"/>
          <w:b/>
          <w:sz w:val="24"/>
          <w:szCs w:val="24"/>
        </w:rPr>
      </w:pPr>
    </w:p>
    <w:p w14:paraId="71EC4E15" w14:textId="77777777" w:rsidR="003850D6" w:rsidRDefault="003850D6" w:rsidP="00600398">
      <w:pPr>
        <w:rPr>
          <w:rFonts w:ascii="Arial" w:hAnsi="Arial" w:cs="Arial"/>
          <w:sz w:val="24"/>
          <w:szCs w:val="24"/>
        </w:rPr>
      </w:pPr>
      <w:r>
        <w:rPr>
          <w:rFonts w:ascii="Arial" w:hAnsi="Arial" w:cs="Arial"/>
          <w:sz w:val="24"/>
          <w:szCs w:val="24"/>
        </w:rPr>
        <w:t>This document describes specifically the items itemized in Attachment D.   This document is not exclusive to Appendix A-E, Attachment F, F1, or other documents that provide individual responses to technical or business requirements in the RFP, but rather serves as a map for Attachment D.</w:t>
      </w:r>
    </w:p>
    <w:p w14:paraId="117C7265" w14:textId="77777777" w:rsidR="00624438" w:rsidRDefault="00624438" w:rsidP="00600398">
      <w:pPr>
        <w:rPr>
          <w:rFonts w:ascii="Arial" w:hAnsi="Arial" w:cs="Arial"/>
          <w:sz w:val="24"/>
          <w:szCs w:val="24"/>
          <w:u w:val="single"/>
        </w:rPr>
      </w:pPr>
    </w:p>
    <w:p w14:paraId="6E3D3C6B" w14:textId="77777777" w:rsidR="00624438" w:rsidRPr="00624438" w:rsidRDefault="00624438" w:rsidP="00600398">
      <w:pPr>
        <w:rPr>
          <w:rFonts w:ascii="Arial" w:hAnsi="Arial" w:cs="Arial"/>
          <w:sz w:val="24"/>
          <w:szCs w:val="24"/>
          <w:u w:val="single"/>
        </w:rPr>
      </w:pPr>
      <w:r w:rsidRPr="00624438">
        <w:rPr>
          <w:rFonts w:ascii="Arial" w:hAnsi="Arial" w:cs="Arial"/>
          <w:sz w:val="24"/>
          <w:szCs w:val="24"/>
          <w:u w:val="single"/>
        </w:rPr>
        <w:t xml:space="preserve">Clarifications to Estimated Hourly Costs for Phases 0-3 </w:t>
      </w:r>
    </w:p>
    <w:p w14:paraId="3E43C9C2" w14:textId="77777777" w:rsidR="001F25BF" w:rsidRPr="00624438" w:rsidRDefault="00991109" w:rsidP="00624438">
      <w:pPr>
        <w:pStyle w:val="ListParagraph"/>
        <w:numPr>
          <w:ilvl w:val="0"/>
          <w:numId w:val="17"/>
        </w:numPr>
        <w:rPr>
          <w:rFonts w:ascii="Arial" w:hAnsi="Arial" w:cs="Arial"/>
          <w:sz w:val="24"/>
          <w:szCs w:val="24"/>
        </w:rPr>
      </w:pPr>
      <w:r w:rsidRPr="00624438">
        <w:rPr>
          <w:rFonts w:ascii="Arial" w:hAnsi="Arial" w:cs="Arial"/>
          <w:sz w:val="24"/>
          <w:szCs w:val="24"/>
        </w:rPr>
        <w:t xml:space="preserve">Any time spent remote testing or iterating software on IDEM hardware or to resolve data format issues not clearly identified in RFP information and examples before UAT at end of phase 2 shall be considered development time. </w:t>
      </w:r>
    </w:p>
    <w:p w14:paraId="499FFF1A" w14:textId="1AF82173" w:rsidR="00991109" w:rsidRPr="00624438" w:rsidRDefault="00991109" w:rsidP="00624438">
      <w:pPr>
        <w:pStyle w:val="ListParagraph"/>
        <w:numPr>
          <w:ilvl w:val="0"/>
          <w:numId w:val="17"/>
        </w:numPr>
        <w:rPr>
          <w:rFonts w:ascii="Arial" w:hAnsi="Arial" w:cs="Arial"/>
          <w:color w:val="7030A0"/>
          <w:sz w:val="24"/>
          <w:szCs w:val="24"/>
        </w:rPr>
      </w:pPr>
      <w:r w:rsidRPr="00624438">
        <w:rPr>
          <w:rFonts w:ascii="Arial" w:hAnsi="Arial" w:cs="Arial"/>
          <w:sz w:val="24"/>
          <w:szCs w:val="24"/>
        </w:rPr>
        <w:t>Estimates for enhancements in this document are good faith, best estimates based on our experience with previous projects, and we have made our best efforts below to clarify our assumptions.   However, some ambiguity exists with regards to some requirements yet to be clarified in Phase 0</w:t>
      </w:r>
      <w:r w:rsidR="00BD5BE6">
        <w:rPr>
          <w:rFonts w:ascii="Arial" w:hAnsi="Arial" w:cs="Arial"/>
          <w:sz w:val="24"/>
          <w:szCs w:val="24"/>
        </w:rPr>
        <w:t xml:space="preserve"> (Requirements Definitions)</w:t>
      </w:r>
      <w:r w:rsidRPr="00624438">
        <w:rPr>
          <w:rFonts w:ascii="Arial" w:hAnsi="Arial" w:cs="Arial"/>
          <w:sz w:val="24"/>
          <w:szCs w:val="24"/>
        </w:rPr>
        <w:t>, and with data formats / Xpert2 logger logic not documented in the provided manuals</w:t>
      </w:r>
      <w:r w:rsidR="00BD5BE6">
        <w:rPr>
          <w:rFonts w:ascii="Arial" w:hAnsi="Arial" w:cs="Arial"/>
          <w:sz w:val="24"/>
          <w:szCs w:val="24"/>
        </w:rPr>
        <w:t xml:space="preserve"> (</w:t>
      </w:r>
      <w:proofErr w:type="spellStart"/>
      <w:r w:rsidR="00BD5BE6">
        <w:rPr>
          <w:rFonts w:ascii="Arial" w:hAnsi="Arial" w:cs="Arial"/>
          <w:sz w:val="24"/>
          <w:szCs w:val="24"/>
        </w:rPr>
        <w:t>e.g</w:t>
      </w:r>
      <w:proofErr w:type="spellEnd"/>
      <w:r w:rsidR="00BD5BE6">
        <w:rPr>
          <w:rFonts w:ascii="Arial" w:hAnsi="Arial" w:cs="Arial"/>
          <w:sz w:val="24"/>
          <w:szCs w:val="24"/>
        </w:rPr>
        <w:t>, failure of the LM@NNN Xpert2 polling command to work as documented)</w:t>
      </w:r>
      <w:r w:rsidRPr="00624438">
        <w:rPr>
          <w:rFonts w:ascii="Arial" w:hAnsi="Arial" w:cs="Arial"/>
          <w:sz w:val="24"/>
          <w:szCs w:val="24"/>
        </w:rPr>
        <w:t>.   It is assumed that additional hours</w:t>
      </w:r>
      <w:r w:rsidR="00BD5BE6">
        <w:rPr>
          <w:rFonts w:ascii="Arial" w:hAnsi="Arial" w:cs="Arial"/>
          <w:sz w:val="24"/>
          <w:szCs w:val="24"/>
        </w:rPr>
        <w:t xml:space="preserve"> </w:t>
      </w:r>
      <w:proofErr w:type="spellStart"/>
      <w:r w:rsidR="00BD5BE6">
        <w:rPr>
          <w:rFonts w:ascii="Arial" w:hAnsi="Arial" w:cs="Arial"/>
          <w:i/>
          <w:iCs/>
          <w:sz w:val="24"/>
          <w:szCs w:val="24"/>
        </w:rPr>
        <w:t>beyon</w:t>
      </w:r>
      <w:proofErr w:type="spellEnd"/>
      <w:r w:rsidR="00BD5BE6">
        <w:rPr>
          <w:rFonts w:ascii="Arial" w:hAnsi="Arial" w:cs="Arial"/>
          <w:i/>
          <w:iCs/>
          <w:sz w:val="24"/>
          <w:szCs w:val="24"/>
        </w:rPr>
        <w:t xml:space="preserve"> our good faith estimates</w:t>
      </w:r>
      <w:r w:rsidRPr="00624438">
        <w:rPr>
          <w:rFonts w:ascii="Arial" w:hAnsi="Arial" w:cs="Arial"/>
          <w:sz w:val="24"/>
          <w:szCs w:val="24"/>
        </w:rPr>
        <w:t xml:space="preserve"> that result from such scope clarification and documentation ambiguity shall be considered a change order and those hours would come from the Enhancements pool.</w:t>
      </w:r>
      <w:r w:rsidR="00E2705E">
        <w:rPr>
          <w:rFonts w:ascii="Arial" w:hAnsi="Arial" w:cs="Arial"/>
          <w:sz w:val="24"/>
          <w:szCs w:val="24"/>
        </w:rPr>
        <w:t xml:space="preserve">  Other relevant changes from specification documents approved in Phase 0 shall also be considered change orders (e.g., site/parameter configuration tables, </w:t>
      </w:r>
      <w:proofErr w:type="spellStart"/>
      <w:r w:rsidR="00E2705E">
        <w:rPr>
          <w:rFonts w:ascii="Arial" w:hAnsi="Arial" w:cs="Arial"/>
          <w:sz w:val="24"/>
          <w:szCs w:val="24"/>
        </w:rPr>
        <w:t>etc</w:t>
      </w:r>
      <w:proofErr w:type="spellEnd"/>
      <w:r w:rsidR="00E2705E">
        <w:rPr>
          <w:rFonts w:ascii="Arial" w:hAnsi="Arial" w:cs="Arial"/>
          <w:sz w:val="24"/>
          <w:szCs w:val="24"/>
        </w:rPr>
        <w:t>) from the enhancement pool.</w:t>
      </w:r>
    </w:p>
    <w:p w14:paraId="1A0A6A4E" w14:textId="77777777" w:rsidR="001F25BF" w:rsidRDefault="001F25BF">
      <w:pPr>
        <w:rPr>
          <w:b/>
          <w:color w:val="7030A0"/>
          <w:sz w:val="32"/>
        </w:rPr>
      </w:pPr>
      <w:r>
        <w:rPr>
          <w:b/>
          <w:color w:val="7030A0"/>
          <w:sz w:val="32"/>
        </w:rPr>
        <w:br w:type="page"/>
      </w:r>
    </w:p>
    <w:p w14:paraId="1C9CEE5B" w14:textId="77777777" w:rsidR="00600398" w:rsidRDefault="00600398" w:rsidP="00600398">
      <w:pPr>
        <w:rPr>
          <w:b/>
          <w:color w:val="7030A0"/>
          <w:sz w:val="32"/>
        </w:rPr>
      </w:pPr>
      <w:r>
        <w:rPr>
          <w:b/>
          <w:color w:val="7030A0"/>
          <w:sz w:val="32"/>
        </w:rPr>
        <w:lastRenderedPageBreak/>
        <w:t>Estimated Hours for Project Phases 0-3</w:t>
      </w:r>
    </w:p>
    <w:p w14:paraId="4B70DF7E" w14:textId="77777777" w:rsidR="00600398" w:rsidRDefault="00F53657" w:rsidP="00600398">
      <w:pPr>
        <w:rPr>
          <w:rFonts w:ascii="Arial" w:hAnsi="Arial" w:cs="Arial"/>
          <w:sz w:val="24"/>
          <w:szCs w:val="24"/>
        </w:rPr>
      </w:pPr>
      <w:r>
        <w:rPr>
          <w:rFonts w:ascii="Arial" w:hAnsi="Arial" w:cs="Arial"/>
          <w:sz w:val="24"/>
          <w:szCs w:val="24"/>
        </w:rPr>
        <w:t xml:space="preserve">Our estimate of hours </w:t>
      </w:r>
      <w:r w:rsidR="009D0B9A">
        <w:rPr>
          <w:rFonts w:ascii="Arial" w:hAnsi="Arial" w:cs="Arial"/>
          <w:sz w:val="24"/>
          <w:szCs w:val="24"/>
        </w:rPr>
        <w:t xml:space="preserve">(including per site best guess estimates) </w:t>
      </w:r>
      <w:r>
        <w:rPr>
          <w:rFonts w:ascii="Arial" w:hAnsi="Arial" w:cs="Arial"/>
          <w:sz w:val="24"/>
          <w:szCs w:val="24"/>
        </w:rPr>
        <w:t>for each key activity and requirement are as follows:</w:t>
      </w:r>
    </w:p>
    <w:tbl>
      <w:tblPr>
        <w:tblW w:w="10023" w:type="dxa"/>
        <w:tblInd w:w="93" w:type="dxa"/>
        <w:tblLook w:val="04A0" w:firstRow="1" w:lastRow="0" w:firstColumn="1" w:lastColumn="0" w:noHBand="0" w:noVBand="1"/>
      </w:tblPr>
      <w:tblGrid>
        <w:gridCol w:w="1580"/>
        <w:gridCol w:w="877"/>
        <w:gridCol w:w="2643"/>
        <w:gridCol w:w="1123"/>
        <w:gridCol w:w="748"/>
        <w:gridCol w:w="765"/>
        <w:gridCol w:w="789"/>
        <w:gridCol w:w="670"/>
        <w:gridCol w:w="828"/>
      </w:tblGrid>
      <w:tr w:rsidR="001F25BF" w:rsidRPr="00D674F0" w14:paraId="7E243094" w14:textId="77777777" w:rsidTr="005173C9">
        <w:trPr>
          <w:trHeight w:val="840"/>
        </w:trPr>
        <w:tc>
          <w:tcPr>
            <w:tcW w:w="1580" w:type="dxa"/>
            <w:tcBorders>
              <w:top w:val="nil"/>
              <w:left w:val="nil"/>
              <w:bottom w:val="nil"/>
              <w:right w:val="nil"/>
            </w:tcBorders>
            <w:shd w:val="clear" w:color="auto" w:fill="auto"/>
            <w:noWrap/>
            <w:vAlign w:val="bottom"/>
            <w:hideMark/>
          </w:tcPr>
          <w:p w14:paraId="443AB4B9" w14:textId="77777777" w:rsidR="00D674F0" w:rsidRPr="001F25BF" w:rsidRDefault="00D674F0" w:rsidP="00D674F0">
            <w:pPr>
              <w:spacing w:after="0" w:line="240" w:lineRule="auto"/>
              <w:rPr>
                <w:rFonts w:ascii="Arial" w:eastAsia="Times New Roman" w:hAnsi="Arial" w:cs="Arial"/>
                <w:color w:val="000000"/>
                <w:sz w:val="14"/>
                <w:szCs w:val="16"/>
              </w:rPr>
            </w:pPr>
          </w:p>
        </w:tc>
        <w:tc>
          <w:tcPr>
            <w:tcW w:w="8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33EFC8"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Who</w:t>
            </w:r>
          </w:p>
        </w:tc>
        <w:tc>
          <w:tcPr>
            <w:tcW w:w="2643" w:type="dxa"/>
            <w:tcBorders>
              <w:top w:val="single" w:sz="4" w:space="0" w:color="auto"/>
              <w:left w:val="nil"/>
              <w:bottom w:val="single" w:sz="4" w:space="0" w:color="auto"/>
              <w:right w:val="single" w:sz="4" w:space="0" w:color="auto"/>
            </w:tcBorders>
            <w:shd w:val="clear" w:color="auto" w:fill="auto"/>
            <w:noWrap/>
            <w:vAlign w:val="bottom"/>
            <w:hideMark/>
          </w:tcPr>
          <w:p w14:paraId="3282859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What</w:t>
            </w:r>
          </w:p>
        </w:tc>
        <w:tc>
          <w:tcPr>
            <w:tcW w:w="1123" w:type="dxa"/>
            <w:tcBorders>
              <w:top w:val="single" w:sz="4" w:space="0" w:color="auto"/>
              <w:left w:val="nil"/>
              <w:bottom w:val="single" w:sz="4" w:space="0" w:color="auto"/>
              <w:right w:val="single" w:sz="4" w:space="0" w:color="auto"/>
            </w:tcBorders>
            <w:shd w:val="clear" w:color="auto" w:fill="auto"/>
            <w:noWrap/>
            <w:vAlign w:val="bottom"/>
            <w:hideMark/>
          </w:tcPr>
          <w:p w14:paraId="544B41E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Notes</w:t>
            </w:r>
          </w:p>
        </w:tc>
        <w:tc>
          <w:tcPr>
            <w:tcW w:w="748" w:type="dxa"/>
            <w:tcBorders>
              <w:top w:val="single" w:sz="4" w:space="0" w:color="auto"/>
              <w:left w:val="nil"/>
              <w:bottom w:val="single" w:sz="4" w:space="0" w:color="auto"/>
              <w:right w:val="single" w:sz="4" w:space="0" w:color="auto"/>
            </w:tcBorders>
            <w:shd w:val="clear" w:color="auto" w:fill="auto"/>
            <w:noWrap/>
            <w:vAlign w:val="bottom"/>
            <w:hideMark/>
          </w:tcPr>
          <w:p w14:paraId="662C0B2A"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Phase 0</w:t>
            </w:r>
          </w:p>
        </w:tc>
        <w:tc>
          <w:tcPr>
            <w:tcW w:w="765" w:type="dxa"/>
            <w:tcBorders>
              <w:top w:val="single" w:sz="4" w:space="0" w:color="auto"/>
              <w:left w:val="nil"/>
              <w:bottom w:val="single" w:sz="4" w:space="0" w:color="auto"/>
              <w:right w:val="single" w:sz="4" w:space="0" w:color="auto"/>
            </w:tcBorders>
            <w:shd w:val="clear" w:color="auto" w:fill="auto"/>
            <w:noWrap/>
            <w:vAlign w:val="bottom"/>
            <w:hideMark/>
          </w:tcPr>
          <w:p w14:paraId="42B538B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Phase 1</w:t>
            </w:r>
          </w:p>
        </w:tc>
        <w:tc>
          <w:tcPr>
            <w:tcW w:w="789" w:type="dxa"/>
            <w:tcBorders>
              <w:top w:val="single" w:sz="4" w:space="0" w:color="auto"/>
              <w:left w:val="nil"/>
              <w:bottom w:val="single" w:sz="4" w:space="0" w:color="auto"/>
              <w:right w:val="single" w:sz="4" w:space="0" w:color="auto"/>
            </w:tcBorders>
            <w:shd w:val="clear" w:color="auto" w:fill="auto"/>
            <w:noWrap/>
            <w:vAlign w:val="bottom"/>
            <w:hideMark/>
          </w:tcPr>
          <w:p w14:paraId="3D4D2131"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Phase 2</w:t>
            </w:r>
          </w:p>
        </w:tc>
        <w:tc>
          <w:tcPr>
            <w:tcW w:w="670" w:type="dxa"/>
            <w:tcBorders>
              <w:top w:val="single" w:sz="4" w:space="0" w:color="auto"/>
              <w:left w:val="nil"/>
              <w:bottom w:val="single" w:sz="4" w:space="0" w:color="auto"/>
              <w:right w:val="single" w:sz="4" w:space="0" w:color="auto"/>
            </w:tcBorders>
            <w:shd w:val="clear" w:color="auto" w:fill="auto"/>
            <w:noWrap/>
            <w:vAlign w:val="bottom"/>
            <w:hideMark/>
          </w:tcPr>
          <w:p w14:paraId="52FF196F"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Phase 3</w:t>
            </w:r>
          </w:p>
        </w:tc>
        <w:tc>
          <w:tcPr>
            <w:tcW w:w="828" w:type="dxa"/>
            <w:tcBorders>
              <w:top w:val="single" w:sz="4" w:space="0" w:color="auto"/>
              <w:left w:val="nil"/>
              <w:bottom w:val="single" w:sz="4" w:space="0" w:color="auto"/>
              <w:right w:val="single" w:sz="4" w:space="0" w:color="auto"/>
            </w:tcBorders>
            <w:shd w:val="clear" w:color="auto" w:fill="auto"/>
            <w:vAlign w:val="bottom"/>
            <w:hideMark/>
          </w:tcPr>
          <w:p w14:paraId="1F7F9FDA"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Ongoing Support  (Gold Service)</w:t>
            </w:r>
          </w:p>
        </w:tc>
      </w:tr>
      <w:tr w:rsidR="001F25BF" w:rsidRPr="00D674F0" w14:paraId="68D27467" w14:textId="77777777" w:rsidTr="005173C9">
        <w:trPr>
          <w:trHeight w:val="315"/>
        </w:trPr>
        <w:tc>
          <w:tcPr>
            <w:tcW w:w="1580" w:type="dxa"/>
            <w:tcBorders>
              <w:top w:val="nil"/>
              <w:left w:val="nil"/>
              <w:bottom w:val="nil"/>
              <w:right w:val="nil"/>
            </w:tcBorders>
            <w:shd w:val="clear" w:color="000000" w:fill="D8E4BC"/>
            <w:noWrap/>
            <w:vAlign w:val="bottom"/>
            <w:hideMark/>
          </w:tcPr>
          <w:p w14:paraId="4D689B6B" w14:textId="77777777" w:rsidR="00D674F0" w:rsidRPr="001F25BF" w:rsidRDefault="00D674F0" w:rsidP="00D674F0">
            <w:pPr>
              <w:spacing w:after="0" w:line="240" w:lineRule="auto"/>
              <w:jc w:val="right"/>
              <w:rPr>
                <w:rFonts w:ascii="Arial" w:eastAsia="Times New Roman" w:hAnsi="Arial" w:cs="Arial"/>
                <w:color w:val="000000"/>
                <w:sz w:val="14"/>
                <w:szCs w:val="16"/>
              </w:rPr>
            </w:pPr>
            <w:r w:rsidRPr="001F25BF">
              <w:rPr>
                <w:rFonts w:ascii="Arial" w:eastAsia="Times New Roman" w:hAnsi="Arial" w:cs="Arial"/>
                <w:color w:val="000000"/>
                <w:sz w:val="14"/>
                <w:szCs w:val="16"/>
              </w:rPr>
              <w:t># OF MONTHS</w:t>
            </w:r>
          </w:p>
        </w:tc>
        <w:tc>
          <w:tcPr>
            <w:tcW w:w="877" w:type="dxa"/>
            <w:tcBorders>
              <w:top w:val="nil"/>
              <w:left w:val="single" w:sz="4" w:space="0" w:color="auto"/>
              <w:bottom w:val="single" w:sz="4" w:space="0" w:color="auto"/>
              <w:right w:val="single" w:sz="4" w:space="0" w:color="auto"/>
            </w:tcBorders>
            <w:shd w:val="clear" w:color="000000" w:fill="D8E4BC"/>
            <w:noWrap/>
            <w:vAlign w:val="bottom"/>
            <w:hideMark/>
          </w:tcPr>
          <w:p w14:paraId="411F493D"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2643" w:type="dxa"/>
            <w:tcBorders>
              <w:top w:val="nil"/>
              <w:left w:val="nil"/>
              <w:bottom w:val="single" w:sz="4" w:space="0" w:color="auto"/>
              <w:right w:val="single" w:sz="4" w:space="0" w:color="auto"/>
            </w:tcBorders>
            <w:shd w:val="clear" w:color="000000" w:fill="D8E4BC"/>
            <w:noWrap/>
            <w:vAlign w:val="bottom"/>
            <w:hideMark/>
          </w:tcPr>
          <w:p w14:paraId="68497C2E"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1123" w:type="dxa"/>
            <w:tcBorders>
              <w:top w:val="nil"/>
              <w:left w:val="nil"/>
              <w:bottom w:val="single" w:sz="4" w:space="0" w:color="auto"/>
              <w:right w:val="single" w:sz="4" w:space="0" w:color="auto"/>
            </w:tcBorders>
            <w:shd w:val="clear" w:color="000000" w:fill="D8E4BC"/>
            <w:noWrap/>
            <w:vAlign w:val="bottom"/>
            <w:hideMark/>
          </w:tcPr>
          <w:p w14:paraId="662DD470"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000000" w:fill="D8E4BC"/>
            <w:noWrap/>
            <w:vAlign w:val="bottom"/>
            <w:hideMark/>
          </w:tcPr>
          <w:p w14:paraId="073BC3D4"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w:t>
            </w:r>
          </w:p>
        </w:tc>
        <w:tc>
          <w:tcPr>
            <w:tcW w:w="765" w:type="dxa"/>
            <w:tcBorders>
              <w:top w:val="nil"/>
              <w:left w:val="nil"/>
              <w:bottom w:val="single" w:sz="4" w:space="0" w:color="auto"/>
              <w:right w:val="single" w:sz="4" w:space="0" w:color="auto"/>
            </w:tcBorders>
            <w:shd w:val="clear" w:color="000000" w:fill="D8E4BC"/>
            <w:noWrap/>
            <w:vAlign w:val="bottom"/>
            <w:hideMark/>
          </w:tcPr>
          <w:p w14:paraId="1AD44827"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w:t>
            </w:r>
          </w:p>
        </w:tc>
        <w:tc>
          <w:tcPr>
            <w:tcW w:w="789" w:type="dxa"/>
            <w:tcBorders>
              <w:top w:val="nil"/>
              <w:left w:val="nil"/>
              <w:bottom w:val="single" w:sz="4" w:space="0" w:color="auto"/>
              <w:right w:val="single" w:sz="4" w:space="0" w:color="auto"/>
            </w:tcBorders>
            <w:shd w:val="clear" w:color="000000" w:fill="D8E4BC"/>
            <w:noWrap/>
            <w:vAlign w:val="bottom"/>
            <w:hideMark/>
          </w:tcPr>
          <w:p w14:paraId="5CE0B31E"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w:t>
            </w:r>
          </w:p>
        </w:tc>
        <w:tc>
          <w:tcPr>
            <w:tcW w:w="670" w:type="dxa"/>
            <w:tcBorders>
              <w:top w:val="nil"/>
              <w:left w:val="nil"/>
              <w:bottom w:val="single" w:sz="4" w:space="0" w:color="auto"/>
              <w:right w:val="single" w:sz="4" w:space="0" w:color="auto"/>
            </w:tcBorders>
            <w:shd w:val="clear" w:color="000000" w:fill="D8E4BC"/>
            <w:noWrap/>
            <w:vAlign w:val="bottom"/>
            <w:hideMark/>
          </w:tcPr>
          <w:p w14:paraId="33447385" w14:textId="77777777" w:rsidR="00D674F0" w:rsidRPr="001F25BF" w:rsidRDefault="003C1D6B"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w:t>
            </w:r>
          </w:p>
        </w:tc>
        <w:tc>
          <w:tcPr>
            <w:tcW w:w="828" w:type="dxa"/>
            <w:tcBorders>
              <w:top w:val="nil"/>
              <w:left w:val="nil"/>
              <w:bottom w:val="single" w:sz="4" w:space="0" w:color="auto"/>
              <w:right w:val="single" w:sz="4" w:space="0" w:color="auto"/>
            </w:tcBorders>
            <w:shd w:val="clear" w:color="000000" w:fill="D8E4BC"/>
            <w:vAlign w:val="bottom"/>
            <w:hideMark/>
          </w:tcPr>
          <w:p w14:paraId="64108530" w14:textId="77777777" w:rsidR="00D674F0" w:rsidRPr="001F25BF" w:rsidRDefault="003C1D6B"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5</w:t>
            </w:r>
          </w:p>
        </w:tc>
      </w:tr>
      <w:tr w:rsidR="001F25BF" w:rsidRPr="00D674F0" w14:paraId="21D4581C" w14:textId="77777777" w:rsidTr="005173C9">
        <w:trPr>
          <w:trHeight w:val="630"/>
        </w:trPr>
        <w:tc>
          <w:tcPr>
            <w:tcW w:w="1580" w:type="dxa"/>
            <w:tcBorders>
              <w:top w:val="single" w:sz="4" w:space="0" w:color="auto"/>
              <w:left w:val="single" w:sz="4" w:space="0" w:color="auto"/>
              <w:bottom w:val="single" w:sz="4" w:space="0" w:color="auto"/>
              <w:right w:val="single" w:sz="4" w:space="0" w:color="auto"/>
            </w:tcBorders>
            <w:shd w:val="clear" w:color="000000" w:fill="CCFFFF"/>
            <w:vAlign w:val="center"/>
            <w:hideMark/>
          </w:tcPr>
          <w:p w14:paraId="6CC877D2" w14:textId="77777777" w:rsidR="00D674F0" w:rsidRPr="001F25BF" w:rsidRDefault="00D674F0" w:rsidP="00D674F0">
            <w:pPr>
              <w:spacing w:after="0" w:line="240" w:lineRule="auto"/>
              <w:jc w:val="center"/>
              <w:rPr>
                <w:rFonts w:ascii="Arial" w:eastAsia="Times New Roman" w:hAnsi="Arial" w:cs="Arial"/>
                <w:sz w:val="14"/>
                <w:szCs w:val="16"/>
              </w:rPr>
            </w:pPr>
            <w:r w:rsidRPr="001F25BF">
              <w:rPr>
                <w:rFonts w:ascii="Arial" w:eastAsia="Times New Roman" w:hAnsi="Arial" w:cs="Arial"/>
                <w:sz w:val="14"/>
                <w:szCs w:val="16"/>
              </w:rPr>
              <w:t>Engagement Manager / Customer Success Manager</w:t>
            </w:r>
          </w:p>
        </w:tc>
        <w:tc>
          <w:tcPr>
            <w:tcW w:w="877" w:type="dxa"/>
            <w:tcBorders>
              <w:top w:val="nil"/>
              <w:left w:val="nil"/>
              <w:bottom w:val="single" w:sz="4" w:space="0" w:color="auto"/>
              <w:right w:val="single" w:sz="4" w:space="0" w:color="auto"/>
            </w:tcBorders>
            <w:shd w:val="clear" w:color="auto" w:fill="auto"/>
            <w:noWrap/>
            <w:vAlign w:val="bottom"/>
            <w:hideMark/>
          </w:tcPr>
          <w:p w14:paraId="61A99C6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Steve</w:t>
            </w:r>
          </w:p>
        </w:tc>
        <w:tc>
          <w:tcPr>
            <w:tcW w:w="2643" w:type="dxa"/>
            <w:tcBorders>
              <w:top w:val="nil"/>
              <w:left w:val="nil"/>
              <w:bottom w:val="single" w:sz="4" w:space="0" w:color="auto"/>
              <w:right w:val="single" w:sz="4" w:space="0" w:color="auto"/>
            </w:tcBorders>
            <w:shd w:val="clear" w:color="auto" w:fill="auto"/>
            <w:noWrap/>
            <w:vAlign w:val="bottom"/>
            <w:hideMark/>
          </w:tcPr>
          <w:p w14:paraId="42E2625A"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Contract Mgt/Reporting</w:t>
            </w:r>
          </w:p>
        </w:tc>
        <w:tc>
          <w:tcPr>
            <w:tcW w:w="1123" w:type="dxa"/>
            <w:tcBorders>
              <w:top w:val="nil"/>
              <w:left w:val="nil"/>
              <w:bottom w:val="single" w:sz="4" w:space="0" w:color="auto"/>
              <w:right w:val="single" w:sz="4" w:space="0" w:color="auto"/>
            </w:tcBorders>
            <w:shd w:val="clear" w:color="auto" w:fill="auto"/>
            <w:noWrap/>
            <w:vAlign w:val="bottom"/>
            <w:hideMark/>
          </w:tcPr>
          <w:p w14:paraId="01E3FA5B"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22081880" w14:textId="77777777" w:rsidR="00D674F0" w:rsidRPr="001F25BF" w:rsidRDefault="00FA3540"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8</w:t>
            </w:r>
          </w:p>
        </w:tc>
        <w:tc>
          <w:tcPr>
            <w:tcW w:w="765" w:type="dxa"/>
            <w:tcBorders>
              <w:top w:val="nil"/>
              <w:left w:val="nil"/>
              <w:bottom w:val="single" w:sz="4" w:space="0" w:color="auto"/>
              <w:right w:val="single" w:sz="4" w:space="0" w:color="auto"/>
            </w:tcBorders>
            <w:shd w:val="clear" w:color="auto" w:fill="auto"/>
            <w:noWrap/>
            <w:vAlign w:val="bottom"/>
            <w:hideMark/>
          </w:tcPr>
          <w:p w14:paraId="2BA0BD1F" w14:textId="77777777" w:rsidR="00D674F0" w:rsidRPr="001F25BF" w:rsidRDefault="00FA3540"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8</w:t>
            </w:r>
          </w:p>
        </w:tc>
        <w:tc>
          <w:tcPr>
            <w:tcW w:w="789" w:type="dxa"/>
            <w:tcBorders>
              <w:top w:val="nil"/>
              <w:left w:val="nil"/>
              <w:bottom w:val="single" w:sz="4" w:space="0" w:color="auto"/>
              <w:right w:val="single" w:sz="4" w:space="0" w:color="auto"/>
            </w:tcBorders>
            <w:shd w:val="clear" w:color="auto" w:fill="auto"/>
            <w:noWrap/>
            <w:vAlign w:val="bottom"/>
            <w:hideMark/>
          </w:tcPr>
          <w:p w14:paraId="508417D7" w14:textId="77777777" w:rsidR="00D674F0" w:rsidRPr="001F25BF" w:rsidRDefault="00FA3540"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76937B2E" w14:textId="77777777" w:rsidR="00D674F0" w:rsidRPr="001F25BF" w:rsidRDefault="00FA3540"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12</w:t>
            </w:r>
          </w:p>
        </w:tc>
        <w:tc>
          <w:tcPr>
            <w:tcW w:w="828" w:type="dxa"/>
            <w:tcBorders>
              <w:top w:val="nil"/>
              <w:left w:val="nil"/>
              <w:bottom w:val="single" w:sz="4" w:space="0" w:color="auto"/>
              <w:right w:val="single" w:sz="4" w:space="0" w:color="auto"/>
            </w:tcBorders>
            <w:shd w:val="clear" w:color="auto" w:fill="auto"/>
            <w:noWrap/>
            <w:vAlign w:val="bottom"/>
            <w:hideMark/>
          </w:tcPr>
          <w:p w14:paraId="12E9790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106CE573" w14:textId="77777777" w:rsidTr="005173C9">
        <w:trPr>
          <w:trHeight w:val="476"/>
        </w:trPr>
        <w:tc>
          <w:tcPr>
            <w:tcW w:w="1580" w:type="dxa"/>
            <w:tcBorders>
              <w:top w:val="nil"/>
              <w:left w:val="single" w:sz="4" w:space="0" w:color="auto"/>
              <w:bottom w:val="single" w:sz="4" w:space="0" w:color="auto"/>
              <w:right w:val="single" w:sz="4" w:space="0" w:color="auto"/>
            </w:tcBorders>
            <w:shd w:val="clear" w:color="000000" w:fill="CCFFFF"/>
            <w:vAlign w:val="center"/>
            <w:hideMark/>
          </w:tcPr>
          <w:p w14:paraId="6A44F2DA" w14:textId="77777777" w:rsidR="00D674F0" w:rsidRPr="001F25BF" w:rsidRDefault="00D674F0" w:rsidP="00D674F0">
            <w:pPr>
              <w:spacing w:after="0" w:line="240" w:lineRule="auto"/>
              <w:jc w:val="center"/>
              <w:rPr>
                <w:rFonts w:ascii="Arial" w:eastAsia="Times New Roman" w:hAnsi="Arial" w:cs="Arial"/>
                <w:sz w:val="14"/>
                <w:szCs w:val="16"/>
              </w:rPr>
            </w:pPr>
            <w:r w:rsidRPr="001F25BF">
              <w:rPr>
                <w:rFonts w:ascii="Arial" w:eastAsia="Times New Roman" w:hAnsi="Arial" w:cs="Arial"/>
                <w:sz w:val="14"/>
                <w:szCs w:val="16"/>
              </w:rPr>
              <w:t>Technical Architect</w:t>
            </w:r>
          </w:p>
        </w:tc>
        <w:tc>
          <w:tcPr>
            <w:tcW w:w="877" w:type="dxa"/>
            <w:tcBorders>
              <w:top w:val="nil"/>
              <w:left w:val="nil"/>
              <w:bottom w:val="single" w:sz="4" w:space="0" w:color="auto"/>
              <w:right w:val="single" w:sz="4" w:space="0" w:color="auto"/>
            </w:tcBorders>
            <w:shd w:val="clear" w:color="auto" w:fill="auto"/>
            <w:noWrap/>
            <w:vAlign w:val="bottom"/>
            <w:hideMark/>
          </w:tcPr>
          <w:p w14:paraId="72257660"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Steve</w:t>
            </w:r>
          </w:p>
        </w:tc>
        <w:tc>
          <w:tcPr>
            <w:tcW w:w="2643" w:type="dxa"/>
            <w:tcBorders>
              <w:top w:val="nil"/>
              <w:left w:val="nil"/>
              <w:bottom w:val="single" w:sz="4" w:space="0" w:color="auto"/>
              <w:right w:val="single" w:sz="4" w:space="0" w:color="auto"/>
            </w:tcBorders>
            <w:shd w:val="clear" w:color="auto" w:fill="auto"/>
            <w:noWrap/>
            <w:vAlign w:val="bottom"/>
            <w:hideMark/>
          </w:tcPr>
          <w:p w14:paraId="223B3145"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Requirements Definition, Docs, UAT</w:t>
            </w:r>
          </w:p>
        </w:tc>
        <w:tc>
          <w:tcPr>
            <w:tcW w:w="1123" w:type="dxa"/>
            <w:tcBorders>
              <w:top w:val="nil"/>
              <w:left w:val="nil"/>
              <w:bottom w:val="single" w:sz="4" w:space="0" w:color="auto"/>
              <w:right w:val="single" w:sz="4" w:space="0" w:color="auto"/>
            </w:tcBorders>
            <w:shd w:val="clear" w:color="auto" w:fill="auto"/>
            <w:noWrap/>
            <w:vAlign w:val="bottom"/>
            <w:hideMark/>
          </w:tcPr>
          <w:p w14:paraId="53DDE93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034922A7" w14:textId="77777777" w:rsidR="00D674F0" w:rsidRPr="001F25BF" w:rsidRDefault="00FA3540"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40</w:t>
            </w:r>
          </w:p>
        </w:tc>
        <w:tc>
          <w:tcPr>
            <w:tcW w:w="765" w:type="dxa"/>
            <w:tcBorders>
              <w:top w:val="nil"/>
              <w:left w:val="nil"/>
              <w:bottom w:val="single" w:sz="4" w:space="0" w:color="auto"/>
              <w:right w:val="single" w:sz="4" w:space="0" w:color="auto"/>
            </w:tcBorders>
            <w:shd w:val="clear" w:color="auto" w:fill="auto"/>
            <w:noWrap/>
            <w:vAlign w:val="bottom"/>
            <w:hideMark/>
          </w:tcPr>
          <w:p w14:paraId="27C30635"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89" w:type="dxa"/>
            <w:tcBorders>
              <w:top w:val="nil"/>
              <w:left w:val="nil"/>
              <w:bottom w:val="single" w:sz="4" w:space="0" w:color="auto"/>
              <w:right w:val="single" w:sz="4" w:space="0" w:color="auto"/>
            </w:tcBorders>
            <w:shd w:val="clear" w:color="auto" w:fill="auto"/>
            <w:noWrap/>
            <w:vAlign w:val="bottom"/>
            <w:hideMark/>
          </w:tcPr>
          <w:p w14:paraId="7FD1F92B"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3550D64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7938BB0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0779A5F1" w14:textId="77777777" w:rsidTr="005173C9">
        <w:trPr>
          <w:trHeight w:val="35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3CAB2CD7"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0DE41990"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p>
        </w:tc>
        <w:tc>
          <w:tcPr>
            <w:tcW w:w="2643" w:type="dxa"/>
            <w:tcBorders>
              <w:top w:val="nil"/>
              <w:left w:val="nil"/>
              <w:bottom w:val="single" w:sz="4" w:space="0" w:color="auto"/>
              <w:right w:val="single" w:sz="4" w:space="0" w:color="auto"/>
            </w:tcBorders>
            <w:shd w:val="clear" w:color="auto" w:fill="auto"/>
            <w:noWrap/>
            <w:vAlign w:val="bottom"/>
            <w:hideMark/>
          </w:tcPr>
          <w:p w14:paraId="02B55A8B"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Requirements Review</w:t>
            </w:r>
          </w:p>
        </w:tc>
        <w:tc>
          <w:tcPr>
            <w:tcW w:w="1123" w:type="dxa"/>
            <w:tcBorders>
              <w:top w:val="nil"/>
              <w:left w:val="nil"/>
              <w:bottom w:val="single" w:sz="4" w:space="0" w:color="auto"/>
              <w:right w:val="single" w:sz="4" w:space="0" w:color="auto"/>
            </w:tcBorders>
            <w:shd w:val="clear" w:color="auto" w:fill="auto"/>
            <w:noWrap/>
            <w:vAlign w:val="bottom"/>
            <w:hideMark/>
          </w:tcPr>
          <w:p w14:paraId="025F46F0"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1C3120C3"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20</w:t>
            </w:r>
          </w:p>
        </w:tc>
        <w:tc>
          <w:tcPr>
            <w:tcW w:w="765" w:type="dxa"/>
            <w:tcBorders>
              <w:top w:val="nil"/>
              <w:left w:val="nil"/>
              <w:bottom w:val="single" w:sz="4" w:space="0" w:color="auto"/>
              <w:right w:val="single" w:sz="4" w:space="0" w:color="auto"/>
            </w:tcBorders>
            <w:shd w:val="clear" w:color="auto" w:fill="auto"/>
            <w:noWrap/>
            <w:vAlign w:val="bottom"/>
            <w:hideMark/>
          </w:tcPr>
          <w:p w14:paraId="23C28C7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89" w:type="dxa"/>
            <w:tcBorders>
              <w:top w:val="nil"/>
              <w:left w:val="nil"/>
              <w:bottom w:val="single" w:sz="4" w:space="0" w:color="auto"/>
              <w:right w:val="single" w:sz="4" w:space="0" w:color="auto"/>
            </w:tcBorders>
            <w:shd w:val="clear" w:color="auto" w:fill="auto"/>
            <w:noWrap/>
            <w:vAlign w:val="bottom"/>
            <w:hideMark/>
          </w:tcPr>
          <w:p w14:paraId="799362D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264368A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0312E8C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5924DDC7" w14:textId="77777777" w:rsidTr="005173C9">
        <w:trPr>
          <w:trHeight w:val="44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0DFBB22"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021AFB1C" w14:textId="77777777" w:rsid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Steve/</w:t>
            </w:r>
          </w:p>
          <w:p w14:paraId="60201DB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p>
        </w:tc>
        <w:tc>
          <w:tcPr>
            <w:tcW w:w="2643" w:type="dxa"/>
            <w:tcBorders>
              <w:top w:val="nil"/>
              <w:left w:val="nil"/>
              <w:bottom w:val="single" w:sz="4" w:space="0" w:color="auto"/>
              <w:right w:val="single" w:sz="4" w:space="0" w:color="auto"/>
            </w:tcBorders>
            <w:shd w:val="clear" w:color="auto" w:fill="auto"/>
            <w:noWrap/>
            <w:vAlign w:val="bottom"/>
            <w:hideMark/>
          </w:tcPr>
          <w:p w14:paraId="4B20C655"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Sprint planning (tech design, sites)</w:t>
            </w:r>
          </w:p>
        </w:tc>
        <w:tc>
          <w:tcPr>
            <w:tcW w:w="1123" w:type="dxa"/>
            <w:tcBorders>
              <w:top w:val="nil"/>
              <w:left w:val="nil"/>
              <w:bottom w:val="single" w:sz="4" w:space="0" w:color="auto"/>
              <w:right w:val="single" w:sz="4" w:space="0" w:color="auto"/>
            </w:tcBorders>
            <w:shd w:val="clear" w:color="auto" w:fill="auto"/>
            <w:noWrap/>
            <w:vAlign w:val="bottom"/>
            <w:hideMark/>
          </w:tcPr>
          <w:p w14:paraId="436574FC"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2645B3AD"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16</w:t>
            </w:r>
          </w:p>
        </w:tc>
        <w:tc>
          <w:tcPr>
            <w:tcW w:w="765" w:type="dxa"/>
            <w:tcBorders>
              <w:top w:val="nil"/>
              <w:left w:val="nil"/>
              <w:bottom w:val="single" w:sz="4" w:space="0" w:color="auto"/>
              <w:right w:val="single" w:sz="4" w:space="0" w:color="auto"/>
            </w:tcBorders>
            <w:shd w:val="clear" w:color="auto" w:fill="auto"/>
            <w:noWrap/>
            <w:vAlign w:val="bottom"/>
            <w:hideMark/>
          </w:tcPr>
          <w:p w14:paraId="5B0ABC4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89" w:type="dxa"/>
            <w:tcBorders>
              <w:top w:val="nil"/>
              <w:left w:val="nil"/>
              <w:bottom w:val="single" w:sz="4" w:space="0" w:color="auto"/>
              <w:right w:val="single" w:sz="4" w:space="0" w:color="auto"/>
            </w:tcBorders>
            <w:shd w:val="clear" w:color="auto" w:fill="auto"/>
            <w:noWrap/>
            <w:vAlign w:val="bottom"/>
            <w:hideMark/>
          </w:tcPr>
          <w:p w14:paraId="45E6C89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41AB056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58FC10FF"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341E5394" w14:textId="77777777" w:rsidTr="005173C9">
        <w:trPr>
          <w:trHeight w:val="44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765CFEA5"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68A1FA9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p>
        </w:tc>
        <w:tc>
          <w:tcPr>
            <w:tcW w:w="2643" w:type="dxa"/>
            <w:tcBorders>
              <w:top w:val="nil"/>
              <w:left w:val="nil"/>
              <w:bottom w:val="single" w:sz="4" w:space="0" w:color="auto"/>
              <w:right w:val="single" w:sz="4" w:space="0" w:color="auto"/>
            </w:tcBorders>
            <w:shd w:val="clear" w:color="auto" w:fill="auto"/>
            <w:noWrap/>
            <w:vAlign w:val="bottom"/>
            <w:hideMark/>
          </w:tcPr>
          <w:p w14:paraId="2917A6C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Sprint planning </w:t>
            </w:r>
            <w:r w:rsidR="001F25BF">
              <w:rPr>
                <w:rFonts w:ascii="Arial" w:eastAsia="Times New Roman" w:hAnsi="Arial" w:cs="Arial"/>
                <w:color w:val="000000"/>
                <w:sz w:val="16"/>
                <w:szCs w:val="16"/>
              </w:rPr>
              <w:br/>
              <w:t>(</w:t>
            </w:r>
            <w:r w:rsidRPr="001F25BF">
              <w:rPr>
                <w:rFonts w:ascii="Arial" w:eastAsia="Times New Roman" w:hAnsi="Arial" w:cs="Arial"/>
                <w:color w:val="000000"/>
                <w:sz w:val="16"/>
                <w:szCs w:val="16"/>
              </w:rPr>
              <w:t>web site design)</w:t>
            </w:r>
          </w:p>
        </w:tc>
        <w:tc>
          <w:tcPr>
            <w:tcW w:w="1123" w:type="dxa"/>
            <w:tcBorders>
              <w:top w:val="nil"/>
              <w:left w:val="nil"/>
              <w:bottom w:val="single" w:sz="4" w:space="0" w:color="auto"/>
              <w:right w:val="single" w:sz="4" w:space="0" w:color="auto"/>
            </w:tcBorders>
            <w:shd w:val="clear" w:color="auto" w:fill="auto"/>
            <w:noWrap/>
            <w:vAlign w:val="bottom"/>
            <w:hideMark/>
          </w:tcPr>
          <w:p w14:paraId="0B653EE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462A5F35"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8</w:t>
            </w:r>
          </w:p>
        </w:tc>
        <w:tc>
          <w:tcPr>
            <w:tcW w:w="765" w:type="dxa"/>
            <w:tcBorders>
              <w:top w:val="nil"/>
              <w:left w:val="nil"/>
              <w:bottom w:val="single" w:sz="4" w:space="0" w:color="auto"/>
              <w:right w:val="single" w:sz="4" w:space="0" w:color="auto"/>
            </w:tcBorders>
            <w:shd w:val="clear" w:color="auto" w:fill="auto"/>
            <w:noWrap/>
            <w:vAlign w:val="bottom"/>
            <w:hideMark/>
          </w:tcPr>
          <w:p w14:paraId="62935EC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89" w:type="dxa"/>
            <w:tcBorders>
              <w:top w:val="nil"/>
              <w:left w:val="nil"/>
              <w:bottom w:val="single" w:sz="4" w:space="0" w:color="auto"/>
              <w:right w:val="single" w:sz="4" w:space="0" w:color="auto"/>
            </w:tcBorders>
            <w:shd w:val="clear" w:color="auto" w:fill="auto"/>
            <w:noWrap/>
            <w:vAlign w:val="bottom"/>
            <w:hideMark/>
          </w:tcPr>
          <w:p w14:paraId="4AA8C38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4762D35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35525F4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6F660C72" w14:textId="77777777" w:rsidTr="005173C9">
        <w:trPr>
          <w:trHeight w:val="350"/>
        </w:trPr>
        <w:tc>
          <w:tcPr>
            <w:tcW w:w="1580" w:type="dxa"/>
            <w:tcBorders>
              <w:top w:val="nil"/>
              <w:left w:val="single" w:sz="4" w:space="0" w:color="auto"/>
              <w:bottom w:val="single" w:sz="4" w:space="0" w:color="auto"/>
              <w:right w:val="single" w:sz="4" w:space="0" w:color="auto"/>
            </w:tcBorders>
            <w:shd w:val="clear" w:color="000000" w:fill="CCFFFF"/>
            <w:vAlign w:val="center"/>
            <w:hideMark/>
          </w:tcPr>
          <w:p w14:paraId="0A79295D" w14:textId="77777777" w:rsidR="00D674F0" w:rsidRPr="001F25BF" w:rsidRDefault="00D674F0" w:rsidP="00D674F0">
            <w:pPr>
              <w:spacing w:after="0" w:line="240" w:lineRule="auto"/>
              <w:jc w:val="center"/>
              <w:rPr>
                <w:rFonts w:ascii="Arial" w:eastAsia="Times New Roman" w:hAnsi="Arial" w:cs="Arial"/>
                <w:sz w:val="14"/>
                <w:szCs w:val="16"/>
              </w:rPr>
            </w:pPr>
            <w:r w:rsidRPr="001F25BF">
              <w:rPr>
                <w:rFonts w:ascii="Arial" w:eastAsia="Times New Roman" w:hAnsi="Arial" w:cs="Arial"/>
                <w:sz w:val="14"/>
                <w:szCs w:val="16"/>
              </w:rPr>
              <w:t>Technical Project Manager</w:t>
            </w:r>
          </w:p>
        </w:tc>
        <w:tc>
          <w:tcPr>
            <w:tcW w:w="877" w:type="dxa"/>
            <w:tcBorders>
              <w:top w:val="nil"/>
              <w:left w:val="nil"/>
              <w:bottom w:val="single" w:sz="4" w:space="0" w:color="auto"/>
              <w:right w:val="single" w:sz="4" w:space="0" w:color="auto"/>
            </w:tcBorders>
            <w:shd w:val="clear" w:color="auto" w:fill="auto"/>
            <w:noWrap/>
            <w:vAlign w:val="bottom"/>
            <w:hideMark/>
          </w:tcPr>
          <w:p w14:paraId="65348B08"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p>
        </w:tc>
        <w:tc>
          <w:tcPr>
            <w:tcW w:w="2643" w:type="dxa"/>
            <w:tcBorders>
              <w:top w:val="nil"/>
              <w:left w:val="nil"/>
              <w:bottom w:val="single" w:sz="4" w:space="0" w:color="auto"/>
              <w:right w:val="single" w:sz="4" w:space="0" w:color="auto"/>
            </w:tcBorders>
            <w:shd w:val="clear" w:color="auto" w:fill="auto"/>
            <w:noWrap/>
            <w:vAlign w:val="bottom"/>
            <w:hideMark/>
          </w:tcPr>
          <w:p w14:paraId="2BC69F3A"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Config planning (server), UAT</w:t>
            </w:r>
          </w:p>
        </w:tc>
        <w:tc>
          <w:tcPr>
            <w:tcW w:w="1123" w:type="dxa"/>
            <w:tcBorders>
              <w:top w:val="nil"/>
              <w:left w:val="nil"/>
              <w:bottom w:val="single" w:sz="4" w:space="0" w:color="auto"/>
              <w:right w:val="single" w:sz="4" w:space="0" w:color="auto"/>
            </w:tcBorders>
            <w:shd w:val="clear" w:color="auto" w:fill="auto"/>
            <w:noWrap/>
            <w:vAlign w:val="bottom"/>
            <w:hideMark/>
          </w:tcPr>
          <w:p w14:paraId="7DD74E6E" w14:textId="77777777" w:rsidR="00D674F0" w:rsidRPr="001F25BF" w:rsidRDefault="00D674F0" w:rsidP="00D674F0">
            <w:pPr>
              <w:spacing w:after="0" w:line="240" w:lineRule="auto"/>
              <w:rPr>
                <w:rFonts w:ascii="Arial" w:eastAsia="Times New Roman" w:hAnsi="Arial" w:cs="Arial"/>
                <w:color w:val="000000"/>
                <w:sz w:val="16"/>
                <w:szCs w:val="16"/>
              </w:rPr>
            </w:pPr>
          </w:p>
        </w:tc>
        <w:tc>
          <w:tcPr>
            <w:tcW w:w="748" w:type="dxa"/>
            <w:tcBorders>
              <w:top w:val="nil"/>
              <w:left w:val="nil"/>
              <w:bottom w:val="single" w:sz="4" w:space="0" w:color="auto"/>
              <w:right w:val="single" w:sz="4" w:space="0" w:color="auto"/>
            </w:tcBorders>
            <w:shd w:val="clear" w:color="auto" w:fill="auto"/>
            <w:noWrap/>
            <w:vAlign w:val="bottom"/>
            <w:hideMark/>
          </w:tcPr>
          <w:p w14:paraId="47E8D469" w14:textId="77777777" w:rsidR="00D674F0" w:rsidRPr="001F25BF" w:rsidRDefault="00D674F0" w:rsidP="006C7198">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 </w:t>
            </w:r>
            <w:r w:rsidR="006C7198" w:rsidRPr="001F25BF">
              <w:rPr>
                <w:rFonts w:ascii="Arial" w:eastAsia="Times New Roman" w:hAnsi="Arial" w:cs="Arial"/>
                <w:color w:val="000000"/>
                <w:sz w:val="16"/>
                <w:szCs w:val="16"/>
              </w:rPr>
              <w:t>8</w:t>
            </w:r>
          </w:p>
        </w:tc>
        <w:tc>
          <w:tcPr>
            <w:tcW w:w="765" w:type="dxa"/>
            <w:tcBorders>
              <w:top w:val="nil"/>
              <w:left w:val="nil"/>
              <w:bottom w:val="single" w:sz="4" w:space="0" w:color="auto"/>
              <w:right w:val="single" w:sz="4" w:space="0" w:color="auto"/>
            </w:tcBorders>
            <w:shd w:val="clear" w:color="auto" w:fill="auto"/>
            <w:noWrap/>
            <w:vAlign w:val="bottom"/>
            <w:hideMark/>
          </w:tcPr>
          <w:p w14:paraId="4A29A320"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89" w:type="dxa"/>
            <w:tcBorders>
              <w:top w:val="nil"/>
              <w:left w:val="nil"/>
              <w:bottom w:val="single" w:sz="4" w:space="0" w:color="auto"/>
              <w:right w:val="single" w:sz="4" w:space="0" w:color="auto"/>
            </w:tcBorders>
            <w:shd w:val="clear" w:color="auto" w:fill="auto"/>
            <w:noWrap/>
            <w:vAlign w:val="bottom"/>
            <w:hideMark/>
          </w:tcPr>
          <w:p w14:paraId="3A63DA71"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23BFF665"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16</w:t>
            </w:r>
          </w:p>
        </w:tc>
        <w:tc>
          <w:tcPr>
            <w:tcW w:w="828" w:type="dxa"/>
            <w:tcBorders>
              <w:top w:val="nil"/>
              <w:left w:val="nil"/>
              <w:bottom w:val="single" w:sz="4" w:space="0" w:color="auto"/>
              <w:right w:val="single" w:sz="4" w:space="0" w:color="auto"/>
            </w:tcBorders>
            <w:shd w:val="clear" w:color="auto" w:fill="auto"/>
            <w:noWrap/>
            <w:vAlign w:val="bottom"/>
            <w:hideMark/>
          </w:tcPr>
          <w:p w14:paraId="165C564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452105CB" w14:textId="77777777" w:rsidTr="005173C9">
        <w:trPr>
          <w:trHeight w:val="341"/>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38F875E3"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2ECF64B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Debra</w:t>
            </w:r>
          </w:p>
        </w:tc>
        <w:tc>
          <w:tcPr>
            <w:tcW w:w="2643" w:type="dxa"/>
            <w:tcBorders>
              <w:top w:val="nil"/>
              <w:left w:val="nil"/>
              <w:bottom w:val="single" w:sz="4" w:space="0" w:color="auto"/>
              <w:right w:val="single" w:sz="4" w:space="0" w:color="auto"/>
            </w:tcBorders>
            <w:shd w:val="clear" w:color="auto" w:fill="auto"/>
            <w:noWrap/>
            <w:vAlign w:val="bottom"/>
            <w:hideMark/>
          </w:tcPr>
          <w:p w14:paraId="6556FBB2"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Config planning (site)</w:t>
            </w:r>
          </w:p>
        </w:tc>
        <w:tc>
          <w:tcPr>
            <w:tcW w:w="1123" w:type="dxa"/>
            <w:tcBorders>
              <w:top w:val="nil"/>
              <w:left w:val="nil"/>
              <w:bottom w:val="single" w:sz="4" w:space="0" w:color="auto"/>
              <w:right w:val="single" w:sz="4" w:space="0" w:color="auto"/>
            </w:tcBorders>
            <w:shd w:val="clear" w:color="auto" w:fill="auto"/>
            <w:noWrap/>
            <w:vAlign w:val="bottom"/>
            <w:hideMark/>
          </w:tcPr>
          <w:p w14:paraId="5502BF3E" w14:textId="77777777" w:rsidR="00D674F0" w:rsidRPr="001F25BF" w:rsidRDefault="00D674F0" w:rsidP="005173C9">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1 hour </w:t>
            </w:r>
            <w:r w:rsidR="005173C9">
              <w:rPr>
                <w:rFonts w:ascii="Arial" w:eastAsia="Times New Roman" w:hAnsi="Arial" w:cs="Arial"/>
                <w:color w:val="000000"/>
                <w:sz w:val="16"/>
                <w:szCs w:val="16"/>
              </w:rPr>
              <w:t>/site</w:t>
            </w:r>
          </w:p>
        </w:tc>
        <w:tc>
          <w:tcPr>
            <w:tcW w:w="748" w:type="dxa"/>
            <w:tcBorders>
              <w:top w:val="nil"/>
              <w:left w:val="nil"/>
              <w:bottom w:val="single" w:sz="4" w:space="0" w:color="auto"/>
              <w:right w:val="single" w:sz="4" w:space="0" w:color="auto"/>
            </w:tcBorders>
            <w:shd w:val="clear" w:color="auto" w:fill="auto"/>
            <w:noWrap/>
            <w:vAlign w:val="bottom"/>
            <w:hideMark/>
          </w:tcPr>
          <w:p w14:paraId="656F96B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65" w:type="dxa"/>
            <w:tcBorders>
              <w:top w:val="nil"/>
              <w:left w:val="nil"/>
              <w:bottom w:val="single" w:sz="4" w:space="0" w:color="auto"/>
              <w:right w:val="single" w:sz="4" w:space="0" w:color="auto"/>
            </w:tcBorders>
            <w:shd w:val="clear" w:color="auto" w:fill="auto"/>
            <w:noWrap/>
            <w:vAlign w:val="bottom"/>
            <w:hideMark/>
          </w:tcPr>
          <w:p w14:paraId="04F611F3"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9</w:t>
            </w:r>
          </w:p>
        </w:tc>
        <w:tc>
          <w:tcPr>
            <w:tcW w:w="789" w:type="dxa"/>
            <w:tcBorders>
              <w:top w:val="nil"/>
              <w:left w:val="nil"/>
              <w:bottom w:val="single" w:sz="4" w:space="0" w:color="auto"/>
              <w:right w:val="single" w:sz="4" w:space="0" w:color="auto"/>
            </w:tcBorders>
            <w:shd w:val="clear" w:color="auto" w:fill="auto"/>
            <w:noWrap/>
            <w:vAlign w:val="bottom"/>
            <w:hideMark/>
          </w:tcPr>
          <w:p w14:paraId="6F1B497A"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41</w:t>
            </w:r>
          </w:p>
        </w:tc>
        <w:tc>
          <w:tcPr>
            <w:tcW w:w="670" w:type="dxa"/>
            <w:tcBorders>
              <w:top w:val="nil"/>
              <w:left w:val="nil"/>
              <w:bottom w:val="single" w:sz="4" w:space="0" w:color="auto"/>
              <w:right w:val="single" w:sz="4" w:space="0" w:color="auto"/>
            </w:tcBorders>
            <w:shd w:val="clear" w:color="auto" w:fill="auto"/>
            <w:noWrap/>
            <w:vAlign w:val="bottom"/>
            <w:hideMark/>
          </w:tcPr>
          <w:p w14:paraId="04DEC1F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70C4B35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12346835" w14:textId="77777777" w:rsidTr="005173C9">
        <w:trPr>
          <w:trHeight w:val="44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1EE819E2"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4935C479"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Debra</w:t>
            </w:r>
          </w:p>
        </w:tc>
        <w:tc>
          <w:tcPr>
            <w:tcW w:w="2643" w:type="dxa"/>
            <w:tcBorders>
              <w:top w:val="nil"/>
              <w:left w:val="nil"/>
              <w:bottom w:val="single" w:sz="4" w:space="0" w:color="auto"/>
              <w:right w:val="single" w:sz="4" w:space="0" w:color="auto"/>
            </w:tcBorders>
            <w:shd w:val="clear" w:color="auto" w:fill="auto"/>
            <w:noWrap/>
            <w:vAlign w:val="bottom"/>
            <w:hideMark/>
          </w:tcPr>
          <w:p w14:paraId="2EBF39D6" w14:textId="77777777" w:rsidR="00D674F0" w:rsidRPr="001F25BF" w:rsidRDefault="005173C9" w:rsidP="00FA3540">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 xml:space="preserve">Design/implement </w:t>
            </w:r>
            <w:r w:rsidR="00D674F0" w:rsidRPr="001F25BF">
              <w:rPr>
                <w:rFonts w:ascii="Arial" w:eastAsia="Times New Roman" w:hAnsi="Arial" w:cs="Arial"/>
                <w:color w:val="000000"/>
                <w:sz w:val="16"/>
                <w:szCs w:val="16"/>
              </w:rPr>
              <w:t xml:space="preserve">Trainings, </w:t>
            </w:r>
            <w:r>
              <w:rPr>
                <w:rFonts w:ascii="Arial" w:eastAsia="Times New Roman" w:hAnsi="Arial" w:cs="Arial"/>
                <w:color w:val="000000"/>
                <w:sz w:val="16"/>
                <w:szCs w:val="16"/>
              </w:rPr>
              <w:t xml:space="preserve">Site </w:t>
            </w:r>
            <w:proofErr w:type="spellStart"/>
            <w:r w:rsidR="00FA3540">
              <w:rPr>
                <w:rFonts w:ascii="Arial" w:eastAsia="Times New Roman" w:hAnsi="Arial" w:cs="Arial"/>
                <w:color w:val="000000"/>
                <w:sz w:val="16"/>
                <w:szCs w:val="16"/>
              </w:rPr>
              <w:t>Site</w:t>
            </w:r>
            <w:proofErr w:type="spellEnd"/>
            <w:r w:rsidR="00FA3540">
              <w:rPr>
                <w:rFonts w:ascii="Arial" w:eastAsia="Times New Roman" w:hAnsi="Arial" w:cs="Arial"/>
                <w:color w:val="000000"/>
                <w:sz w:val="16"/>
                <w:szCs w:val="16"/>
              </w:rPr>
              <w:t xml:space="preserve"> Install</w:t>
            </w:r>
            <w:r>
              <w:rPr>
                <w:rFonts w:ascii="Arial" w:eastAsia="Times New Roman" w:hAnsi="Arial" w:cs="Arial"/>
                <w:color w:val="000000"/>
                <w:sz w:val="16"/>
                <w:szCs w:val="16"/>
              </w:rPr>
              <w:t xml:space="preserve"> Feedback</w:t>
            </w:r>
          </w:p>
        </w:tc>
        <w:tc>
          <w:tcPr>
            <w:tcW w:w="1123" w:type="dxa"/>
            <w:tcBorders>
              <w:top w:val="nil"/>
              <w:left w:val="nil"/>
              <w:bottom w:val="single" w:sz="4" w:space="0" w:color="auto"/>
              <w:right w:val="single" w:sz="4" w:space="0" w:color="auto"/>
            </w:tcBorders>
            <w:shd w:val="clear" w:color="auto" w:fill="auto"/>
            <w:noWrap/>
            <w:vAlign w:val="bottom"/>
            <w:hideMark/>
          </w:tcPr>
          <w:p w14:paraId="791AA57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 </w:t>
            </w:r>
          </w:p>
        </w:tc>
        <w:tc>
          <w:tcPr>
            <w:tcW w:w="748" w:type="dxa"/>
            <w:tcBorders>
              <w:top w:val="nil"/>
              <w:left w:val="nil"/>
              <w:bottom w:val="single" w:sz="4" w:space="0" w:color="auto"/>
              <w:right w:val="single" w:sz="4" w:space="0" w:color="auto"/>
            </w:tcBorders>
            <w:shd w:val="clear" w:color="auto" w:fill="auto"/>
            <w:noWrap/>
            <w:vAlign w:val="bottom"/>
            <w:hideMark/>
          </w:tcPr>
          <w:p w14:paraId="0E4A1D66"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32</w:t>
            </w:r>
          </w:p>
        </w:tc>
        <w:tc>
          <w:tcPr>
            <w:tcW w:w="765" w:type="dxa"/>
            <w:tcBorders>
              <w:top w:val="nil"/>
              <w:left w:val="nil"/>
              <w:bottom w:val="single" w:sz="4" w:space="0" w:color="auto"/>
              <w:right w:val="single" w:sz="4" w:space="0" w:color="auto"/>
            </w:tcBorders>
            <w:shd w:val="clear" w:color="auto" w:fill="auto"/>
            <w:noWrap/>
            <w:vAlign w:val="bottom"/>
            <w:hideMark/>
          </w:tcPr>
          <w:p w14:paraId="4C5685D4"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24</w:t>
            </w:r>
          </w:p>
        </w:tc>
        <w:tc>
          <w:tcPr>
            <w:tcW w:w="789" w:type="dxa"/>
            <w:tcBorders>
              <w:top w:val="nil"/>
              <w:left w:val="nil"/>
              <w:bottom w:val="single" w:sz="4" w:space="0" w:color="auto"/>
              <w:right w:val="single" w:sz="4" w:space="0" w:color="auto"/>
            </w:tcBorders>
            <w:shd w:val="clear" w:color="auto" w:fill="auto"/>
            <w:noWrap/>
            <w:vAlign w:val="bottom"/>
            <w:hideMark/>
          </w:tcPr>
          <w:p w14:paraId="2E590390"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24</w:t>
            </w:r>
          </w:p>
        </w:tc>
        <w:tc>
          <w:tcPr>
            <w:tcW w:w="670" w:type="dxa"/>
            <w:tcBorders>
              <w:top w:val="nil"/>
              <w:left w:val="nil"/>
              <w:bottom w:val="single" w:sz="4" w:space="0" w:color="auto"/>
              <w:right w:val="single" w:sz="4" w:space="0" w:color="auto"/>
            </w:tcBorders>
            <w:shd w:val="clear" w:color="auto" w:fill="auto"/>
            <w:noWrap/>
            <w:vAlign w:val="bottom"/>
            <w:hideMark/>
          </w:tcPr>
          <w:p w14:paraId="27EA7438"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24</w:t>
            </w:r>
          </w:p>
        </w:tc>
        <w:tc>
          <w:tcPr>
            <w:tcW w:w="828" w:type="dxa"/>
            <w:tcBorders>
              <w:top w:val="nil"/>
              <w:left w:val="nil"/>
              <w:bottom w:val="single" w:sz="4" w:space="0" w:color="auto"/>
              <w:right w:val="single" w:sz="4" w:space="0" w:color="auto"/>
            </w:tcBorders>
            <w:shd w:val="clear" w:color="auto" w:fill="auto"/>
            <w:noWrap/>
            <w:vAlign w:val="bottom"/>
            <w:hideMark/>
          </w:tcPr>
          <w:p w14:paraId="68795811"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4AF1A6AE" w14:textId="77777777" w:rsidTr="005173C9">
        <w:trPr>
          <w:trHeight w:val="35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7F8E7F88"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18BF932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Randy</w:t>
            </w:r>
          </w:p>
        </w:tc>
        <w:tc>
          <w:tcPr>
            <w:tcW w:w="2643" w:type="dxa"/>
            <w:tcBorders>
              <w:top w:val="nil"/>
              <w:left w:val="nil"/>
              <w:bottom w:val="single" w:sz="4" w:space="0" w:color="auto"/>
              <w:right w:val="single" w:sz="4" w:space="0" w:color="auto"/>
            </w:tcBorders>
            <w:shd w:val="clear" w:color="auto" w:fill="auto"/>
            <w:noWrap/>
            <w:vAlign w:val="bottom"/>
            <w:hideMark/>
          </w:tcPr>
          <w:p w14:paraId="087CCD55"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Customization Designs</w:t>
            </w:r>
          </w:p>
        </w:tc>
        <w:tc>
          <w:tcPr>
            <w:tcW w:w="1123" w:type="dxa"/>
            <w:tcBorders>
              <w:top w:val="nil"/>
              <w:left w:val="nil"/>
              <w:bottom w:val="single" w:sz="4" w:space="0" w:color="auto"/>
              <w:right w:val="single" w:sz="4" w:space="0" w:color="auto"/>
            </w:tcBorders>
            <w:shd w:val="clear" w:color="auto" w:fill="auto"/>
            <w:noWrap/>
            <w:vAlign w:val="bottom"/>
            <w:hideMark/>
          </w:tcPr>
          <w:p w14:paraId="36DDF605"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7C33E3DF"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20</w:t>
            </w:r>
          </w:p>
        </w:tc>
        <w:tc>
          <w:tcPr>
            <w:tcW w:w="765" w:type="dxa"/>
            <w:tcBorders>
              <w:top w:val="nil"/>
              <w:left w:val="nil"/>
              <w:bottom w:val="single" w:sz="4" w:space="0" w:color="auto"/>
              <w:right w:val="single" w:sz="4" w:space="0" w:color="auto"/>
            </w:tcBorders>
            <w:shd w:val="clear" w:color="auto" w:fill="auto"/>
            <w:noWrap/>
            <w:vAlign w:val="bottom"/>
            <w:hideMark/>
          </w:tcPr>
          <w:p w14:paraId="6DB9DBD8"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20</w:t>
            </w:r>
          </w:p>
        </w:tc>
        <w:tc>
          <w:tcPr>
            <w:tcW w:w="789" w:type="dxa"/>
            <w:tcBorders>
              <w:top w:val="nil"/>
              <w:left w:val="nil"/>
              <w:bottom w:val="single" w:sz="4" w:space="0" w:color="auto"/>
              <w:right w:val="single" w:sz="4" w:space="0" w:color="auto"/>
            </w:tcBorders>
            <w:shd w:val="clear" w:color="auto" w:fill="auto"/>
            <w:noWrap/>
            <w:vAlign w:val="bottom"/>
            <w:hideMark/>
          </w:tcPr>
          <w:p w14:paraId="0E33D4CC"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75775C2A"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7F17B11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5C6A5812" w14:textId="77777777" w:rsidTr="005173C9">
        <w:trPr>
          <w:trHeight w:val="449"/>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33944DA2"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5B731352"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p>
        </w:tc>
        <w:tc>
          <w:tcPr>
            <w:tcW w:w="2643" w:type="dxa"/>
            <w:tcBorders>
              <w:top w:val="nil"/>
              <w:left w:val="nil"/>
              <w:bottom w:val="single" w:sz="4" w:space="0" w:color="auto"/>
              <w:right w:val="single" w:sz="4" w:space="0" w:color="auto"/>
            </w:tcBorders>
            <w:shd w:val="clear" w:color="auto" w:fill="auto"/>
            <w:noWrap/>
            <w:vAlign w:val="bottom"/>
            <w:hideMark/>
          </w:tcPr>
          <w:p w14:paraId="68B917F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Config planning </w:t>
            </w:r>
            <w:r w:rsidR="001F25BF">
              <w:rPr>
                <w:rFonts w:ascii="Arial" w:eastAsia="Times New Roman" w:hAnsi="Arial" w:cs="Arial"/>
                <w:color w:val="000000"/>
                <w:sz w:val="16"/>
                <w:szCs w:val="16"/>
              </w:rPr>
              <w:br/>
            </w:r>
            <w:r w:rsidRPr="001F25BF">
              <w:rPr>
                <w:rFonts w:ascii="Arial" w:eastAsia="Times New Roman" w:hAnsi="Arial" w:cs="Arial"/>
                <w:color w:val="000000"/>
                <w:sz w:val="16"/>
                <w:szCs w:val="16"/>
              </w:rPr>
              <w:t>(web site)</w:t>
            </w:r>
          </w:p>
        </w:tc>
        <w:tc>
          <w:tcPr>
            <w:tcW w:w="1123" w:type="dxa"/>
            <w:tcBorders>
              <w:top w:val="nil"/>
              <w:left w:val="nil"/>
              <w:bottom w:val="single" w:sz="4" w:space="0" w:color="auto"/>
              <w:right w:val="single" w:sz="4" w:space="0" w:color="auto"/>
            </w:tcBorders>
            <w:shd w:val="clear" w:color="auto" w:fill="auto"/>
            <w:noWrap/>
            <w:vAlign w:val="bottom"/>
            <w:hideMark/>
          </w:tcPr>
          <w:p w14:paraId="1FD93D2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6C0B62D2"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8</w:t>
            </w:r>
          </w:p>
        </w:tc>
        <w:tc>
          <w:tcPr>
            <w:tcW w:w="765" w:type="dxa"/>
            <w:tcBorders>
              <w:top w:val="nil"/>
              <w:left w:val="nil"/>
              <w:bottom w:val="single" w:sz="4" w:space="0" w:color="auto"/>
              <w:right w:val="single" w:sz="4" w:space="0" w:color="auto"/>
            </w:tcBorders>
            <w:shd w:val="clear" w:color="000000" w:fill="D9D9D9"/>
            <w:noWrap/>
            <w:vAlign w:val="bottom"/>
            <w:hideMark/>
          </w:tcPr>
          <w:p w14:paraId="0BDAFCD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89" w:type="dxa"/>
            <w:tcBorders>
              <w:top w:val="nil"/>
              <w:left w:val="nil"/>
              <w:bottom w:val="single" w:sz="4" w:space="0" w:color="auto"/>
              <w:right w:val="single" w:sz="4" w:space="0" w:color="auto"/>
            </w:tcBorders>
            <w:shd w:val="clear" w:color="000000" w:fill="D9D9D9"/>
            <w:noWrap/>
            <w:vAlign w:val="bottom"/>
            <w:hideMark/>
          </w:tcPr>
          <w:p w14:paraId="6B2282F8"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000000" w:fill="D9D9D9"/>
            <w:noWrap/>
            <w:vAlign w:val="bottom"/>
            <w:hideMark/>
          </w:tcPr>
          <w:p w14:paraId="26074D25"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0127516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4F226D55" w14:textId="77777777" w:rsidTr="005173C9">
        <w:trPr>
          <w:trHeight w:val="530"/>
        </w:trPr>
        <w:tc>
          <w:tcPr>
            <w:tcW w:w="1580" w:type="dxa"/>
            <w:tcBorders>
              <w:top w:val="nil"/>
              <w:left w:val="single" w:sz="4" w:space="0" w:color="auto"/>
              <w:bottom w:val="single" w:sz="4" w:space="0" w:color="auto"/>
              <w:right w:val="single" w:sz="4" w:space="0" w:color="auto"/>
            </w:tcBorders>
            <w:shd w:val="clear" w:color="000000" w:fill="CCFFFF"/>
            <w:vAlign w:val="center"/>
            <w:hideMark/>
          </w:tcPr>
          <w:p w14:paraId="76C19636" w14:textId="77777777" w:rsidR="00D674F0" w:rsidRPr="001F25BF" w:rsidRDefault="00D674F0" w:rsidP="00D674F0">
            <w:pPr>
              <w:spacing w:after="0" w:line="240" w:lineRule="auto"/>
              <w:jc w:val="center"/>
              <w:rPr>
                <w:rFonts w:ascii="Arial" w:eastAsia="Times New Roman" w:hAnsi="Arial" w:cs="Arial"/>
                <w:sz w:val="14"/>
                <w:szCs w:val="16"/>
              </w:rPr>
            </w:pPr>
            <w:r w:rsidRPr="001F25BF">
              <w:rPr>
                <w:rFonts w:ascii="Arial" w:eastAsia="Times New Roman" w:hAnsi="Arial" w:cs="Arial"/>
                <w:sz w:val="14"/>
                <w:szCs w:val="16"/>
              </w:rPr>
              <w:t>Developer / Configuration Specialist</w:t>
            </w:r>
          </w:p>
        </w:tc>
        <w:tc>
          <w:tcPr>
            <w:tcW w:w="877" w:type="dxa"/>
            <w:tcBorders>
              <w:top w:val="nil"/>
              <w:left w:val="nil"/>
              <w:bottom w:val="single" w:sz="4" w:space="0" w:color="auto"/>
              <w:right w:val="single" w:sz="4" w:space="0" w:color="auto"/>
            </w:tcBorders>
            <w:shd w:val="clear" w:color="auto" w:fill="auto"/>
            <w:noWrap/>
            <w:vAlign w:val="bottom"/>
            <w:hideMark/>
          </w:tcPr>
          <w:p w14:paraId="7BAC7B9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r w:rsidR="001F25BF">
              <w:rPr>
                <w:rFonts w:ascii="Arial" w:eastAsia="Times New Roman" w:hAnsi="Arial" w:cs="Arial"/>
                <w:color w:val="000000"/>
                <w:sz w:val="16"/>
                <w:szCs w:val="16"/>
              </w:rPr>
              <w:t xml:space="preserve">, </w:t>
            </w:r>
            <w:proofErr w:type="spellStart"/>
            <w:r w:rsidR="001F25BF">
              <w:rPr>
                <w:rFonts w:ascii="Arial" w:eastAsia="Times New Roman" w:hAnsi="Arial" w:cs="Arial"/>
                <w:color w:val="000000"/>
                <w:sz w:val="16"/>
                <w:szCs w:val="16"/>
              </w:rPr>
              <w:t>Subctr</w:t>
            </w:r>
            <w:proofErr w:type="spellEnd"/>
            <w:r w:rsidR="001F25BF">
              <w:rPr>
                <w:rFonts w:ascii="Arial" w:eastAsia="Times New Roman" w:hAnsi="Arial" w:cs="Arial"/>
                <w:color w:val="000000"/>
                <w:sz w:val="16"/>
                <w:szCs w:val="16"/>
              </w:rPr>
              <w:t>.</w:t>
            </w:r>
          </w:p>
        </w:tc>
        <w:tc>
          <w:tcPr>
            <w:tcW w:w="2643" w:type="dxa"/>
            <w:tcBorders>
              <w:top w:val="nil"/>
              <w:left w:val="nil"/>
              <w:bottom w:val="single" w:sz="4" w:space="0" w:color="auto"/>
              <w:right w:val="single" w:sz="4" w:space="0" w:color="auto"/>
            </w:tcBorders>
            <w:shd w:val="clear" w:color="auto" w:fill="auto"/>
            <w:noWrap/>
            <w:vAlign w:val="bottom"/>
            <w:hideMark/>
          </w:tcPr>
          <w:p w14:paraId="230E584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Server implementation</w:t>
            </w:r>
            <w:r w:rsidR="001F25BF">
              <w:rPr>
                <w:rFonts w:ascii="Arial" w:eastAsia="Times New Roman" w:hAnsi="Arial" w:cs="Arial"/>
                <w:color w:val="000000"/>
                <w:sz w:val="16"/>
                <w:szCs w:val="16"/>
              </w:rPr>
              <w:t>, Scans</w:t>
            </w:r>
          </w:p>
        </w:tc>
        <w:tc>
          <w:tcPr>
            <w:tcW w:w="1123" w:type="dxa"/>
            <w:tcBorders>
              <w:top w:val="nil"/>
              <w:left w:val="nil"/>
              <w:bottom w:val="single" w:sz="4" w:space="0" w:color="auto"/>
              <w:right w:val="single" w:sz="4" w:space="0" w:color="auto"/>
            </w:tcBorders>
            <w:shd w:val="clear" w:color="auto" w:fill="auto"/>
            <w:noWrap/>
            <w:vAlign w:val="bottom"/>
            <w:hideMark/>
          </w:tcPr>
          <w:p w14:paraId="785E52F8"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55A1DB7E"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65" w:type="dxa"/>
            <w:tcBorders>
              <w:top w:val="nil"/>
              <w:left w:val="nil"/>
              <w:bottom w:val="single" w:sz="4" w:space="0" w:color="auto"/>
              <w:right w:val="single" w:sz="4" w:space="0" w:color="auto"/>
            </w:tcBorders>
            <w:shd w:val="clear" w:color="auto" w:fill="auto"/>
            <w:noWrap/>
            <w:vAlign w:val="bottom"/>
            <w:hideMark/>
          </w:tcPr>
          <w:p w14:paraId="3D6E6417"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12</w:t>
            </w:r>
          </w:p>
        </w:tc>
        <w:tc>
          <w:tcPr>
            <w:tcW w:w="789" w:type="dxa"/>
            <w:tcBorders>
              <w:top w:val="nil"/>
              <w:left w:val="nil"/>
              <w:bottom w:val="single" w:sz="4" w:space="0" w:color="auto"/>
              <w:right w:val="single" w:sz="4" w:space="0" w:color="auto"/>
            </w:tcBorders>
            <w:shd w:val="clear" w:color="auto" w:fill="auto"/>
            <w:noWrap/>
            <w:vAlign w:val="bottom"/>
            <w:hideMark/>
          </w:tcPr>
          <w:p w14:paraId="4F028EBC"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670" w:type="dxa"/>
            <w:tcBorders>
              <w:top w:val="nil"/>
              <w:left w:val="nil"/>
              <w:bottom w:val="single" w:sz="4" w:space="0" w:color="auto"/>
              <w:right w:val="single" w:sz="4" w:space="0" w:color="auto"/>
            </w:tcBorders>
            <w:shd w:val="clear" w:color="auto" w:fill="auto"/>
            <w:noWrap/>
            <w:vAlign w:val="bottom"/>
            <w:hideMark/>
          </w:tcPr>
          <w:p w14:paraId="302AADF8"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7060DD9B" w14:textId="77777777" w:rsidR="00D674F0" w:rsidRPr="001F25BF" w:rsidRDefault="00FA3540" w:rsidP="00D674F0">
            <w:pPr>
              <w:spacing w:after="0" w:line="240" w:lineRule="auto"/>
              <w:jc w:val="right"/>
              <w:rPr>
                <w:rFonts w:ascii="Arial" w:eastAsia="Times New Roman" w:hAnsi="Arial" w:cs="Arial"/>
                <w:color w:val="FF0000"/>
                <w:sz w:val="16"/>
                <w:szCs w:val="16"/>
              </w:rPr>
            </w:pPr>
            <w:r>
              <w:rPr>
                <w:rFonts w:ascii="Arial" w:eastAsia="Times New Roman" w:hAnsi="Arial" w:cs="Arial"/>
                <w:color w:val="FF0000"/>
                <w:sz w:val="16"/>
                <w:szCs w:val="16"/>
              </w:rPr>
              <w:t xml:space="preserve"> </w:t>
            </w:r>
          </w:p>
        </w:tc>
      </w:tr>
      <w:tr w:rsidR="001F25BF" w:rsidRPr="00D674F0" w14:paraId="4D722E41" w14:textId="77777777" w:rsidTr="005173C9">
        <w:trPr>
          <w:trHeight w:val="431"/>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76C9309D"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1F5AF5F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Debra</w:t>
            </w:r>
          </w:p>
        </w:tc>
        <w:tc>
          <w:tcPr>
            <w:tcW w:w="2643" w:type="dxa"/>
            <w:tcBorders>
              <w:top w:val="nil"/>
              <w:left w:val="nil"/>
              <w:bottom w:val="single" w:sz="4" w:space="0" w:color="auto"/>
              <w:right w:val="single" w:sz="4" w:space="0" w:color="auto"/>
            </w:tcBorders>
            <w:shd w:val="clear" w:color="auto" w:fill="auto"/>
            <w:noWrap/>
            <w:vAlign w:val="bottom"/>
            <w:hideMark/>
          </w:tcPr>
          <w:p w14:paraId="7F9AD32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Site Implementations, UAT</w:t>
            </w:r>
          </w:p>
        </w:tc>
        <w:tc>
          <w:tcPr>
            <w:tcW w:w="1123" w:type="dxa"/>
            <w:tcBorders>
              <w:top w:val="nil"/>
              <w:left w:val="nil"/>
              <w:bottom w:val="single" w:sz="4" w:space="0" w:color="auto"/>
              <w:right w:val="single" w:sz="4" w:space="0" w:color="auto"/>
            </w:tcBorders>
            <w:shd w:val="clear" w:color="auto" w:fill="auto"/>
            <w:noWrap/>
            <w:vAlign w:val="bottom"/>
            <w:hideMark/>
          </w:tcPr>
          <w:p w14:paraId="71A46C5E" w14:textId="77777777" w:rsidR="00D674F0" w:rsidRPr="001F25BF" w:rsidRDefault="00BC4F0D" w:rsidP="00BC4F0D">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2</w:t>
            </w:r>
            <w:r w:rsidR="00D674F0" w:rsidRPr="001F25BF">
              <w:rPr>
                <w:rFonts w:ascii="Arial" w:eastAsia="Times New Roman" w:hAnsi="Arial" w:cs="Arial"/>
                <w:color w:val="000000"/>
                <w:sz w:val="16"/>
                <w:szCs w:val="16"/>
              </w:rPr>
              <w:t xml:space="preserve"> hours per initial site, </w:t>
            </w:r>
            <w:r>
              <w:rPr>
                <w:rFonts w:ascii="Arial" w:eastAsia="Times New Roman" w:hAnsi="Arial" w:cs="Arial"/>
                <w:color w:val="000000"/>
                <w:sz w:val="16"/>
                <w:szCs w:val="16"/>
              </w:rPr>
              <w:t>1</w:t>
            </w:r>
            <w:r w:rsidR="00D674F0" w:rsidRPr="001F25BF">
              <w:rPr>
                <w:rFonts w:ascii="Arial" w:eastAsia="Times New Roman" w:hAnsi="Arial" w:cs="Arial"/>
                <w:color w:val="000000"/>
                <w:sz w:val="16"/>
                <w:szCs w:val="16"/>
              </w:rPr>
              <w:t xml:space="preserve"> thereafter</w:t>
            </w:r>
          </w:p>
        </w:tc>
        <w:tc>
          <w:tcPr>
            <w:tcW w:w="748" w:type="dxa"/>
            <w:tcBorders>
              <w:top w:val="nil"/>
              <w:left w:val="nil"/>
              <w:bottom w:val="single" w:sz="4" w:space="0" w:color="auto"/>
              <w:right w:val="single" w:sz="4" w:space="0" w:color="auto"/>
            </w:tcBorders>
            <w:shd w:val="clear" w:color="auto" w:fill="auto"/>
            <w:noWrap/>
            <w:vAlign w:val="bottom"/>
            <w:hideMark/>
          </w:tcPr>
          <w:p w14:paraId="4BDE384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65" w:type="dxa"/>
            <w:tcBorders>
              <w:top w:val="nil"/>
              <w:left w:val="nil"/>
              <w:bottom w:val="single" w:sz="4" w:space="0" w:color="auto"/>
              <w:right w:val="single" w:sz="4" w:space="0" w:color="auto"/>
            </w:tcBorders>
            <w:shd w:val="clear" w:color="auto" w:fill="auto"/>
            <w:noWrap/>
            <w:vAlign w:val="bottom"/>
            <w:hideMark/>
          </w:tcPr>
          <w:p w14:paraId="2721C573" w14:textId="77777777" w:rsidR="00D674F0" w:rsidRPr="001F25BF" w:rsidRDefault="001532B5"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18</w:t>
            </w:r>
          </w:p>
        </w:tc>
        <w:tc>
          <w:tcPr>
            <w:tcW w:w="789" w:type="dxa"/>
            <w:tcBorders>
              <w:top w:val="nil"/>
              <w:left w:val="nil"/>
              <w:bottom w:val="single" w:sz="4" w:space="0" w:color="auto"/>
              <w:right w:val="single" w:sz="4" w:space="0" w:color="auto"/>
            </w:tcBorders>
            <w:shd w:val="clear" w:color="auto" w:fill="auto"/>
            <w:noWrap/>
            <w:vAlign w:val="bottom"/>
            <w:hideMark/>
          </w:tcPr>
          <w:p w14:paraId="55A09575" w14:textId="77777777" w:rsidR="00D674F0" w:rsidRPr="001F25BF" w:rsidRDefault="001532B5"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41</w:t>
            </w:r>
          </w:p>
        </w:tc>
        <w:tc>
          <w:tcPr>
            <w:tcW w:w="670" w:type="dxa"/>
            <w:tcBorders>
              <w:top w:val="nil"/>
              <w:left w:val="nil"/>
              <w:bottom w:val="single" w:sz="4" w:space="0" w:color="auto"/>
              <w:right w:val="single" w:sz="4" w:space="0" w:color="auto"/>
            </w:tcBorders>
            <w:shd w:val="clear" w:color="auto" w:fill="auto"/>
            <w:noWrap/>
            <w:vAlign w:val="bottom"/>
            <w:hideMark/>
          </w:tcPr>
          <w:p w14:paraId="0C928AB0" w14:textId="77777777" w:rsidR="00D674F0" w:rsidRPr="001F25BF" w:rsidRDefault="00D674F0"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8</w:t>
            </w:r>
          </w:p>
        </w:tc>
        <w:tc>
          <w:tcPr>
            <w:tcW w:w="828" w:type="dxa"/>
            <w:tcBorders>
              <w:top w:val="nil"/>
              <w:left w:val="nil"/>
              <w:bottom w:val="single" w:sz="4" w:space="0" w:color="auto"/>
              <w:right w:val="single" w:sz="4" w:space="0" w:color="auto"/>
            </w:tcBorders>
            <w:shd w:val="clear" w:color="auto" w:fill="auto"/>
            <w:noWrap/>
            <w:vAlign w:val="bottom"/>
            <w:hideMark/>
          </w:tcPr>
          <w:p w14:paraId="6CDF4BF7" w14:textId="77777777" w:rsidR="00D674F0" w:rsidRPr="001F25BF" w:rsidRDefault="00D674F0" w:rsidP="00D674F0">
            <w:pPr>
              <w:spacing w:after="0" w:line="240" w:lineRule="auto"/>
              <w:jc w:val="right"/>
              <w:rPr>
                <w:rFonts w:ascii="Arial" w:eastAsia="Times New Roman" w:hAnsi="Arial" w:cs="Arial"/>
                <w:color w:val="000000"/>
                <w:sz w:val="16"/>
                <w:szCs w:val="16"/>
              </w:rPr>
            </w:pPr>
          </w:p>
        </w:tc>
      </w:tr>
      <w:tr w:rsidR="001F25BF" w:rsidRPr="00D674F0" w14:paraId="1CAE3D3E" w14:textId="77777777" w:rsidTr="005173C9">
        <w:trPr>
          <w:trHeight w:val="44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30654044"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375F439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Randy / Scott</w:t>
            </w:r>
          </w:p>
        </w:tc>
        <w:tc>
          <w:tcPr>
            <w:tcW w:w="2643" w:type="dxa"/>
            <w:tcBorders>
              <w:top w:val="nil"/>
              <w:left w:val="nil"/>
              <w:bottom w:val="single" w:sz="4" w:space="0" w:color="auto"/>
              <w:right w:val="single" w:sz="4" w:space="0" w:color="auto"/>
            </w:tcBorders>
            <w:shd w:val="clear" w:color="auto" w:fill="auto"/>
            <w:noWrap/>
            <w:vAlign w:val="bottom"/>
            <w:hideMark/>
          </w:tcPr>
          <w:p w14:paraId="5CB03432" w14:textId="77777777" w:rsidR="00BC4F0D" w:rsidRDefault="00BC4F0D" w:rsidP="00D674F0">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Requirements Review,</w:t>
            </w:r>
          </w:p>
          <w:p w14:paraId="6ECF3B2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Customization implementations</w:t>
            </w:r>
          </w:p>
        </w:tc>
        <w:tc>
          <w:tcPr>
            <w:tcW w:w="1123" w:type="dxa"/>
            <w:tcBorders>
              <w:top w:val="nil"/>
              <w:left w:val="nil"/>
              <w:bottom w:val="single" w:sz="4" w:space="0" w:color="auto"/>
              <w:right w:val="single" w:sz="4" w:space="0" w:color="auto"/>
            </w:tcBorders>
            <w:shd w:val="clear" w:color="auto" w:fill="auto"/>
            <w:noWrap/>
            <w:vAlign w:val="bottom"/>
            <w:hideMark/>
          </w:tcPr>
          <w:p w14:paraId="1F1E257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628FD9EF" w14:textId="77777777" w:rsidR="00D674F0" w:rsidRPr="001F25BF" w:rsidRDefault="00D674F0" w:rsidP="00D02D64">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 </w:t>
            </w:r>
            <w:r w:rsidR="00D02D64" w:rsidRPr="001F25BF">
              <w:rPr>
                <w:rFonts w:ascii="Arial" w:eastAsia="Times New Roman" w:hAnsi="Arial" w:cs="Arial"/>
                <w:color w:val="000000"/>
                <w:sz w:val="16"/>
                <w:szCs w:val="16"/>
              </w:rPr>
              <w:t>20</w:t>
            </w:r>
          </w:p>
        </w:tc>
        <w:tc>
          <w:tcPr>
            <w:tcW w:w="765" w:type="dxa"/>
            <w:tcBorders>
              <w:top w:val="nil"/>
              <w:left w:val="nil"/>
              <w:bottom w:val="single" w:sz="4" w:space="0" w:color="auto"/>
              <w:right w:val="single" w:sz="4" w:space="0" w:color="auto"/>
            </w:tcBorders>
            <w:shd w:val="clear" w:color="auto" w:fill="auto"/>
            <w:noWrap/>
            <w:vAlign w:val="bottom"/>
            <w:hideMark/>
          </w:tcPr>
          <w:p w14:paraId="43A89D43" w14:textId="12C911C9" w:rsidR="00D674F0" w:rsidRPr="001F25BF" w:rsidRDefault="00A76EA6" w:rsidP="00050D5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98</w:t>
            </w:r>
          </w:p>
        </w:tc>
        <w:tc>
          <w:tcPr>
            <w:tcW w:w="789" w:type="dxa"/>
            <w:tcBorders>
              <w:top w:val="nil"/>
              <w:left w:val="nil"/>
              <w:bottom w:val="single" w:sz="4" w:space="0" w:color="auto"/>
              <w:right w:val="single" w:sz="4" w:space="0" w:color="auto"/>
            </w:tcBorders>
            <w:shd w:val="clear" w:color="auto" w:fill="auto"/>
            <w:noWrap/>
            <w:vAlign w:val="bottom"/>
            <w:hideMark/>
          </w:tcPr>
          <w:p w14:paraId="36A5DB59" w14:textId="7822062A" w:rsidR="00D674F0" w:rsidRPr="001F25BF" w:rsidRDefault="00A76EA6"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101</w:t>
            </w:r>
          </w:p>
        </w:tc>
        <w:tc>
          <w:tcPr>
            <w:tcW w:w="670" w:type="dxa"/>
            <w:tcBorders>
              <w:top w:val="nil"/>
              <w:left w:val="nil"/>
              <w:bottom w:val="single" w:sz="4" w:space="0" w:color="auto"/>
              <w:right w:val="single" w:sz="4" w:space="0" w:color="auto"/>
            </w:tcBorders>
            <w:shd w:val="clear" w:color="auto" w:fill="auto"/>
            <w:noWrap/>
            <w:vAlign w:val="bottom"/>
            <w:hideMark/>
          </w:tcPr>
          <w:p w14:paraId="13DCAE2A" w14:textId="77777777" w:rsidR="00D674F0" w:rsidRPr="001F25BF" w:rsidRDefault="00D674F0" w:rsidP="00BC4F0D">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 </w:t>
            </w:r>
            <w:r w:rsidR="00BC4F0D">
              <w:rPr>
                <w:rFonts w:ascii="Arial" w:eastAsia="Times New Roman" w:hAnsi="Arial" w:cs="Arial"/>
                <w:color w:val="000000"/>
                <w:sz w:val="16"/>
                <w:szCs w:val="16"/>
              </w:rPr>
              <w:t>92</w:t>
            </w:r>
          </w:p>
        </w:tc>
        <w:tc>
          <w:tcPr>
            <w:tcW w:w="828" w:type="dxa"/>
            <w:tcBorders>
              <w:top w:val="nil"/>
              <w:left w:val="nil"/>
              <w:bottom w:val="single" w:sz="4" w:space="0" w:color="auto"/>
              <w:right w:val="single" w:sz="4" w:space="0" w:color="auto"/>
            </w:tcBorders>
            <w:shd w:val="clear" w:color="auto" w:fill="auto"/>
            <w:noWrap/>
            <w:vAlign w:val="bottom"/>
            <w:hideMark/>
          </w:tcPr>
          <w:p w14:paraId="14124A0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3850D6" w:rsidRPr="001F25BF" w14:paraId="353FDCA1" w14:textId="77777777" w:rsidTr="00B4174D">
        <w:trPr>
          <w:trHeight w:val="44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370396E" w14:textId="77777777" w:rsidR="003850D6" w:rsidRPr="001F25BF" w:rsidRDefault="003850D6" w:rsidP="00B4174D">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63581CDB" w14:textId="77777777" w:rsidR="003850D6" w:rsidRPr="001F25BF" w:rsidRDefault="003850D6" w:rsidP="00B4174D">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p>
        </w:tc>
        <w:tc>
          <w:tcPr>
            <w:tcW w:w="2643" w:type="dxa"/>
            <w:tcBorders>
              <w:top w:val="nil"/>
              <w:left w:val="nil"/>
              <w:bottom w:val="single" w:sz="4" w:space="0" w:color="auto"/>
              <w:right w:val="single" w:sz="4" w:space="0" w:color="auto"/>
            </w:tcBorders>
            <w:shd w:val="clear" w:color="auto" w:fill="auto"/>
            <w:noWrap/>
            <w:vAlign w:val="bottom"/>
            <w:hideMark/>
          </w:tcPr>
          <w:p w14:paraId="4657ECFA" w14:textId="77777777" w:rsidR="003850D6" w:rsidRPr="001F25BF" w:rsidRDefault="003850D6" w:rsidP="00B4174D">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 xml:space="preserve">Standard </w:t>
            </w:r>
            <w:r w:rsidRPr="001F25BF">
              <w:rPr>
                <w:rFonts w:ascii="Arial" w:eastAsia="Times New Roman" w:hAnsi="Arial" w:cs="Arial"/>
                <w:color w:val="000000"/>
                <w:sz w:val="16"/>
                <w:szCs w:val="16"/>
              </w:rPr>
              <w:t>Web Site Implementation</w:t>
            </w:r>
          </w:p>
        </w:tc>
        <w:tc>
          <w:tcPr>
            <w:tcW w:w="1123" w:type="dxa"/>
            <w:tcBorders>
              <w:top w:val="nil"/>
              <w:left w:val="nil"/>
              <w:bottom w:val="single" w:sz="4" w:space="0" w:color="auto"/>
              <w:right w:val="single" w:sz="4" w:space="0" w:color="auto"/>
            </w:tcBorders>
            <w:shd w:val="clear" w:color="auto" w:fill="auto"/>
            <w:noWrap/>
            <w:vAlign w:val="bottom"/>
            <w:hideMark/>
          </w:tcPr>
          <w:p w14:paraId="362B107B" w14:textId="77777777" w:rsidR="003850D6" w:rsidRPr="001F25BF" w:rsidRDefault="003850D6" w:rsidP="00B4174D">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6h+0.5 </w:t>
            </w:r>
            <w:proofErr w:type="spellStart"/>
            <w:r w:rsidRPr="001F25BF">
              <w:rPr>
                <w:rFonts w:ascii="Arial" w:eastAsia="Times New Roman" w:hAnsi="Arial" w:cs="Arial"/>
                <w:color w:val="000000"/>
                <w:sz w:val="16"/>
                <w:szCs w:val="16"/>
              </w:rPr>
              <w:t>hr</w:t>
            </w:r>
            <w:proofErr w:type="spellEnd"/>
            <w:r w:rsidRPr="001F25BF">
              <w:rPr>
                <w:rFonts w:ascii="Arial" w:eastAsia="Times New Roman" w:hAnsi="Arial" w:cs="Arial"/>
                <w:color w:val="000000"/>
                <w:sz w:val="16"/>
                <w:szCs w:val="16"/>
              </w:rPr>
              <w:t xml:space="preserve"> per site</w:t>
            </w:r>
          </w:p>
        </w:tc>
        <w:tc>
          <w:tcPr>
            <w:tcW w:w="748" w:type="dxa"/>
            <w:tcBorders>
              <w:top w:val="nil"/>
              <w:left w:val="nil"/>
              <w:bottom w:val="single" w:sz="4" w:space="0" w:color="auto"/>
              <w:right w:val="single" w:sz="4" w:space="0" w:color="auto"/>
            </w:tcBorders>
            <w:shd w:val="clear" w:color="auto" w:fill="auto"/>
            <w:noWrap/>
            <w:vAlign w:val="bottom"/>
            <w:hideMark/>
          </w:tcPr>
          <w:p w14:paraId="2D241A79" w14:textId="77777777" w:rsidR="003850D6" w:rsidRPr="001F25BF" w:rsidRDefault="003850D6" w:rsidP="00B4174D">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 </w:t>
            </w:r>
          </w:p>
        </w:tc>
        <w:tc>
          <w:tcPr>
            <w:tcW w:w="765" w:type="dxa"/>
            <w:tcBorders>
              <w:top w:val="nil"/>
              <w:left w:val="nil"/>
              <w:bottom w:val="single" w:sz="4" w:space="0" w:color="auto"/>
              <w:right w:val="single" w:sz="4" w:space="0" w:color="auto"/>
            </w:tcBorders>
            <w:shd w:val="clear" w:color="auto" w:fill="auto"/>
            <w:noWrap/>
            <w:vAlign w:val="bottom"/>
            <w:hideMark/>
          </w:tcPr>
          <w:p w14:paraId="5D185AFD" w14:textId="77777777" w:rsidR="003850D6" w:rsidRPr="001F25BF" w:rsidRDefault="003850D6" w:rsidP="00B4174D">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10.5</w:t>
            </w:r>
          </w:p>
        </w:tc>
        <w:tc>
          <w:tcPr>
            <w:tcW w:w="789" w:type="dxa"/>
            <w:tcBorders>
              <w:top w:val="nil"/>
              <w:left w:val="nil"/>
              <w:bottom w:val="single" w:sz="4" w:space="0" w:color="auto"/>
              <w:right w:val="single" w:sz="4" w:space="0" w:color="auto"/>
            </w:tcBorders>
            <w:shd w:val="clear" w:color="auto" w:fill="auto"/>
            <w:noWrap/>
            <w:vAlign w:val="bottom"/>
            <w:hideMark/>
          </w:tcPr>
          <w:p w14:paraId="0A677D3F" w14:textId="77777777" w:rsidR="003850D6" w:rsidRPr="001F25BF" w:rsidRDefault="003850D6" w:rsidP="00B4174D">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20.5</w:t>
            </w:r>
          </w:p>
        </w:tc>
        <w:tc>
          <w:tcPr>
            <w:tcW w:w="670" w:type="dxa"/>
            <w:tcBorders>
              <w:top w:val="nil"/>
              <w:left w:val="nil"/>
              <w:bottom w:val="single" w:sz="4" w:space="0" w:color="auto"/>
              <w:right w:val="single" w:sz="4" w:space="0" w:color="auto"/>
            </w:tcBorders>
            <w:shd w:val="clear" w:color="auto" w:fill="auto"/>
            <w:noWrap/>
            <w:vAlign w:val="bottom"/>
            <w:hideMark/>
          </w:tcPr>
          <w:p w14:paraId="3F3C8B7D" w14:textId="77777777" w:rsidR="003850D6" w:rsidRPr="001F25BF" w:rsidRDefault="003850D6" w:rsidP="00B4174D">
            <w:pPr>
              <w:spacing w:after="0" w:line="240" w:lineRule="auto"/>
              <w:jc w:val="right"/>
              <w:rPr>
                <w:rFonts w:ascii="Arial" w:eastAsia="Times New Roman" w:hAnsi="Arial" w:cs="Arial"/>
                <w:color w:val="000000"/>
                <w:sz w:val="16"/>
                <w:szCs w:val="16"/>
              </w:rPr>
            </w:pPr>
          </w:p>
        </w:tc>
        <w:tc>
          <w:tcPr>
            <w:tcW w:w="828" w:type="dxa"/>
            <w:tcBorders>
              <w:top w:val="nil"/>
              <w:left w:val="nil"/>
              <w:bottom w:val="single" w:sz="4" w:space="0" w:color="auto"/>
              <w:right w:val="single" w:sz="4" w:space="0" w:color="auto"/>
            </w:tcBorders>
            <w:shd w:val="clear" w:color="auto" w:fill="auto"/>
            <w:noWrap/>
            <w:vAlign w:val="bottom"/>
            <w:hideMark/>
          </w:tcPr>
          <w:p w14:paraId="10C01DB1" w14:textId="77777777" w:rsidR="003850D6" w:rsidRPr="001F25BF" w:rsidRDefault="003850D6" w:rsidP="00B4174D">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42F25B76" w14:textId="77777777" w:rsidTr="005173C9">
        <w:trPr>
          <w:trHeight w:val="440"/>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DFFD158" w14:textId="77777777" w:rsidR="00D674F0" w:rsidRPr="001F25BF" w:rsidRDefault="00D674F0" w:rsidP="00D674F0">
            <w:pPr>
              <w:spacing w:after="0" w:line="240" w:lineRule="auto"/>
              <w:rPr>
                <w:rFonts w:ascii="Arial" w:eastAsia="Times New Roman" w:hAnsi="Arial" w:cs="Arial"/>
                <w:color w:val="000000"/>
                <w:sz w:val="14"/>
                <w:szCs w:val="16"/>
              </w:rPr>
            </w:pPr>
            <w:r w:rsidRPr="001F25BF">
              <w:rPr>
                <w:rFonts w:ascii="Arial" w:eastAsia="Times New Roman" w:hAnsi="Arial" w:cs="Arial"/>
                <w:color w:val="000000"/>
                <w:sz w:val="14"/>
                <w:szCs w:val="16"/>
              </w:rPr>
              <w:t> </w:t>
            </w:r>
          </w:p>
        </w:tc>
        <w:tc>
          <w:tcPr>
            <w:tcW w:w="877" w:type="dxa"/>
            <w:tcBorders>
              <w:top w:val="nil"/>
              <w:left w:val="nil"/>
              <w:bottom w:val="single" w:sz="4" w:space="0" w:color="auto"/>
              <w:right w:val="single" w:sz="4" w:space="0" w:color="auto"/>
            </w:tcBorders>
            <w:shd w:val="clear" w:color="auto" w:fill="auto"/>
            <w:noWrap/>
            <w:vAlign w:val="bottom"/>
            <w:hideMark/>
          </w:tcPr>
          <w:p w14:paraId="0A0F1A67" w14:textId="77777777" w:rsidR="00D674F0" w:rsidRPr="003850D6" w:rsidRDefault="003850D6" w:rsidP="00D674F0">
            <w:pPr>
              <w:spacing w:after="0" w:line="240" w:lineRule="auto"/>
              <w:rPr>
                <w:rFonts w:ascii="Arial" w:eastAsia="Times New Roman" w:hAnsi="Arial" w:cs="Arial"/>
                <w:color w:val="000000"/>
                <w:sz w:val="14"/>
                <w:szCs w:val="16"/>
              </w:rPr>
            </w:pPr>
            <w:r w:rsidRPr="003850D6">
              <w:rPr>
                <w:rFonts w:ascii="Arial" w:eastAsia="Times New Roman" w:hAnsi="Arial" w:cs="Arial"/>
                <w:color w:val="000000"/>
                <w:sz w:val="14"/>
                <w:szCs w:val="16"/>
              </w:rPr>
              <w:t>Contractor</w:t>
            </w:r>
          </w:p>
        </w:tc>
        <w:tc>
          <w:tcPr>
            <w:tcW w:w="2643" w:type="dxa"/>
            <w:tcBorders>
              <w:top w:val="nil"/>
              <w:left w:val="nil"/>
              <w:bottom w:val="single" w:sz="4" w:space="0" w:color="auto"/>
              <w:right w:val="single" w:sz="4" w:space="0" w:color="auto"/>
            </w:tcBorders>
            <w:shd w:val="clear" w:color="auto" w:fill="auto"/>
            <w:noWrap/>
            <w:vAlign w:val="bottom"/>
            <w:hideMark/>
          </w:tcPr>
          <w:p w14:paraId="00749798" w14:textId="77777777" w:rsidR="00D674F0" w:rsidRPr="001F25BF" w:rsidRDefault="003850D6" w:rsidP="00D674F0">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 xml:space="preserve">Web Site Enhancements to Standard </w:t>
            </w:r>
            <w:proofErr w:type="spellStart"/>
            <w:r>
              <w:rPr>
                <w:rFonts w:ascii="Arial" w:eastAsia="Times New Roman" w:hAnsi="Arial" w:cs="Arial"/>
                <w:color w:val="000000"/>
                <w:sz w:val="16"/>
                <w:szCs w:val="16"/>
              </w:rPr>
              <w:t>AgileWeb</w:t>
            </w:r>
            <w:proofErr w:type="spellEnd"/>
          </w:p>
        </w:tc>
        <w:tc>
          <w:tcPr>
            <w:tcW w:w="1123" w:type="dxa"/>
            <w:tcBorders>
              <w:top w:val="nil"/>
              <w:left w:val="nil"/>
              <w:bottom w:val="single" w:sz="4" w:space="0" w:color="auto"/>
              <w:right w:val="single" w:sz="4" w:space="0" w:color="auto"/>
            </w:tcBorders>
            <w:shd w:val="clear" w:color="auto" w:fill="auto"/>
            <w:noWrap/>
            <w:vAlign w:val="bottom"/>
            <w:hideMark/>
          </w:tcPr>
          <w:p w14:paraId="13E86236" w14:textId="77777777" w:rsidR="00D674F0" w:rsidRPr="001F25BF" w:rsidRDefault="00D674F0" w:rsidP="00D674F0">
            <w:pPr>
              <w:spacing w:after="0" w:line="240" w:lineRule="auto"/>
              <w:rPr>
                <w:rFonts w:ascii="Arial" w:eastAsia="Times New Roman" w:hAnsi="Arial" w:cs="Arial"/>
                <w:color w:val="000000"/>
                <w:sz w:val="16"/>
                <w:szCs w:val="16"/>
              </w:rPr>
            </w:pPr>
          </w:p>
        </w:tc>
        <w:tc>
          <w:tcPr>
            <w:tcW w:w="748" w:type="dxa"/>
            <w:tcBorders>
              <w:top w:val="nil"/>
              <w:left w:val="nil"/>
              <w:bottom w:val="single" w:sz="4" w:space="0" w:color="auto"/>
              <w:right w:val="single" w:sz="4" w:space="0" w:color="auto"/>
            </w:tcBorders>
            <w:shd w:val="clear" w:color="auto" w:fill="auto"/>
            <w:noWrap/>
            <w:vAlign w:val="bottom"/>
            <w:hideMark/>
          </w:tcPr>
          <w:p w14:paraId="550C69BD"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xml:space="preserve"> </w:t>
            </w:r>
          </w:p>
        </w:tc>
        <w:tc>
          <w:tcPr>
            <w:tcW w:w="765" w:type="dxa"/>
            <w:tcBorders>
              <w:top w:val="nil"/>
              <w:left w:val="nil"/>
              <w:bottom w:val="single" w:sz="4" w:space="0" w:color="auto"/>
              <w:right w:val="single" w:sz="4" w:space="0" w:color="auto"/>
            </w:tcBorders>
            <w:shd w:val="clear" w:color="auto" w:fill="auto"/>
            <w:noWrap/>
            <w:vAlign w:val="bottom"/>
            <w:hideMark/>
          </w:tcPr>
          <w:p w14:paraId="58415EDF" w14:textId="77777777" w:rsidR="00D674F0" w:rsidRPr="001F25BF" w:rsidRDefault="00D674F0" w:rsidP="00D674F0">
            <w:pPr>
              <w:spacing w:after="0" w:line="240" w:lineRule="auto"/>
              <w:jc w:val="right"/>
              <w:rPr>
                <w:rFonts w:ascii="Arial" w:eastAsia="Times New Roman" w:hAnsi="Arial" w:cs="Arial"/>
                <w:color w:val="000000"/>
                <w:sz w:val="16"/>
                <w:szCs w:val="16"/>
              </w:rPr>
            </w:pPr>
          </w:p>
        </w:tc>
        <w:tc>
          <w:tcPr>
            <w:tcW w:w="789" w:type="dxa"/>
            <w:tcBorders>
              <w:top w:val="nil"/>
              <w:left w:val="nil"/>
              <w:bottom w:val="single" w:sz="4" w:space="0" w:color="auto"/>
              <w:right w:val="single" w:sz="4" w:space="0" w:color="auto"/>
            </w:tcBorders>
            <w:shd w:val="clear" w:color="auto" w:fill="auto"/>
            <w:noWrap/>
            <w:vAlign w:val="bottom"/>
            <w:hideMark/>
          </w:tcPr>
          <w:p w14:paraId="5EE1860C" w14:textId="77777777" w:rsidR="00D674F0" w:rsidRPr="001F25BF" w:rsidRDefault="00D674F0" w:rsidP="00D674F0">
            <w:pPr>
              <w:spacing w:after="0" w:line="240" w:lineRule="auto"/>
              <w:jc w:val="right"/>
              <w:rPr>
                <w:rFonts w:ascii="Arial" w:eastAsia="Times New Roman" w:hAnsi="Arial" w:cs="Arial"/>
                <w:color w:val="000000"/>
                <w:sz w:val="16"/>
                <w:szCs w:val="16"/>
              </w:rPr>
            </w:pPr>
          </w:p>
        </w:tc>
        <w:tc>
          <w:tcPr>
            <w:tcW w:w="670" w:type="dxa"/>
            <w:tcBorders>
              <w:top w:val="nil"/>
              <w:left w:val="nil"/>
              <w:bottom w:val="single" w:sz="4" w:space="0" w:color="auto"/>
              <w:right w:val="single" w:sz="4" w:space="0" w:color="auto"/>
            </w:tcBorders>
            <w:shd w:val="clear" w:color="auto" w:fill="auto"/>
            <w:noWrap/>
            <w:vAlign w:val="bottom"/>
            <w:hideMark/>
          </w:tcPr>
          <w:p w14:paraId="0CE06FED" w14:textId="77777777" w:rsidR="00D674F0" w:rsidRPr="001F25BF" w:rsidRDefault="00D674F0" w:rsidP="00D674F0">
            <w:pPr>
              <w:spacing w:after="0" w:line="240" w:lineRule="auto"/>
              <w:jc w:val="right"/>
              <w:rPr>
                <w:rFonts w:ascii="Arial" w:eastAsia="Times New Roman" w:hAnsi="Arial" w:cs="Arial"/>
                <w:color w:val="000000"/>
                <w:sz w:val="16"/>
                <w:szCs w:val="16"/>
              </w:rPr>
            </w:pPr>
          </w:p>
        </w:tc>
        <w:tc>
          <w:tcPr>
            <w:tcW w:w="828" w:type="dxa"/>
            <w:tcBorders>
              <w:top w:val="nil"/>
              <w:left w:val="nil"/>
              <w:bottom w:val="single" w:sz="4" w:space="0" w:color="auto"/>
              <w:right w:val="single" w:sz="4" w:space="0" w:color="auto"/>
            </w:tcBorders>
            <w:shd w:val="clear" w:color="auto" w:fill="auto"/>
            <w:noWrap/>
            <w:vAlign w:val="bottom"/>
            <w:hideMark/>
          </w:tcPr>
          <w:p w14:paraId="19328A5A" w14:textId="1D7B99DC" w:rsidR="00D674F0" w:rsidRPr="001F25BF" w:rsidRDefault="000B3A8D" w:rsidP="00D674F0">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80</w:t>
            </w:r>
          </w:p>
        </w:tc>
      </w:tr>
      <w:tr w:rsidR="001F25BF" w:rsidRPr="00D674F0" w14:paraId="7AD46229" w14:textId="77777777" w:rsidTr="005173C9">
        <w:trPr>
          <w:trHeight w:val="413"/>
        </w:trPr>
        <w:tc>
          <w:tcPr>
            <w:tcW w:w="1580" w:type="dxa"/>
            <w:tcBorders>
              <w:top w:val="nil"/>
              <w:left w:val="single" w:sz="4" w:space="0" w:color="auto"/>
              <w:bottom w:val="single" w:sz="4" w:space="0" w:color="auto"/>
              <w:right w:val="single" w:sz="4" w:space="0" w:color="auto"/>
            </w:tcBorders>
            <w:shd w:val="clear" w:color="000000" w:fill="CCFFFF"/>
            <w:vAlign w:val="center"/>
            <w:hideMark/>
          </w:tcPr>
          <w:p w14:paraId="66ABA39E" w14:textId="77777777" w:rsidR="00D674F0" w:rsidRPr="001F25BF" w:rsidRDefault="00D674F0" w:rsidP="00D674F0">
            <w:pPr>
              <w:spacing w:after="0" w:line="240" w:lineRule="auto"/>
              <w:jc w:val="center"/>
              <w:rPr>
                <w:rFonts w:ascii="Arial" w:eastAsia="Times New Roman" w:hAnsi="Arial" w:cs="Arial"/>
                <w:sz w:val="14"/>
                <w:szCs w:val="16"/>
              </w:rPr>
            </w:pPr>
            <w:r w:rsidRPr="001F25BF">
              <w:rPr>
                <w:rFonts w:ascii="Arial" w:eastAsia="Times New Roman" w:hAnsi="Arial" w:cs="Arial"/>
                <w:sz w:val="14"/>
                <w:szCs w:val="16"/>
              </w:rPr>
              <w:t>Data Architect</w:t>
            </w:r>
          </w:p>
        </w:tc>
        <w:tc>
          <w:tcPr>
            <w:tcW w:w="877" w:type="dxa"/>
            <w:tcBorders>
              <w:top w:val="nil"/>
              <w:left w:val="nil"/>
              <w:bottom w:val="single" w:sz="4" w:space="0" w:color="auto"/>
              <w:right w:val="single" w:sz="4" w:space="0" w:color="auto"/>
            </w:tcBorders>
            <w:shd w:val="clear" w:color="auto" w:fill="auto"/>
            <w:noWrap/>
            <w:vAlign w:val="bottom"/>
            <w:hideMark/>
          </w:tcPr>
          <w:p w14:paraId="61B0D7DC"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Paul</w:t>
            </w:r>
            <w:r w:rsidR="005173C9">
              <w:rPr>
                <w:rFonts w:ascii="Arial" w:eastAsia="Times New Roman" w:hAnsi="Arial" w:cs="Arial"/>
                <w:color w:val="000000"/>
                <w:sz w:val="16"/>
                <w:szCs w:val="16"/>
              </w:rPr>
              <w:t>, Debra</w:t>
            </w:r>
          </w:p>
        </w:tc>
        <w:tc>
          <w:tcPr>
            <w:tcW w:w="2643" w:type="dxa"/>
            <w:tcBorders>
              <w:top w:val="nil"/>
              <w:left w:val="nil"/>
              <w:bottom w:val="single" w:sz="4" w:space="0" w:color="auto"/>
              <w:right w:val="single" w:sz="4" w:space="0" w:color="auto"/>
            </w:tcBorders>
            <w:shd w:val="clear" w:color="auto" w:fill="auto"/>
            <w:noWrap/>
            <w:vAlign w:val="bottom"/>
            <w:hideMark/>
          </w:tcPr>
          <w:p w14:paraId="58560F9A"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Data conversion planning</w:t>
            </w:r>
            <w:r w:rsidR="003C1D6B" w:rsidRPr="001F25BF">
              <w:rPr>
                <w:rFonts w:ascii="Arial" w:eastAsia="Times New Roman" w:hAnsi="Arial" w:cs="Arial"/>
                <w:color w:val="000000"/>
                <w:sz w:val="16"/>
                <w:szCs w:val="16"/>
              </w:rPr>
              <w:t>, incl additional instrument types</w:t>
            </w:r>
          </w:p>
        </w:tc>
        <w:tc>
          <w:tcPr>
            <w:tcW w:w="1123" w:type="dxa"/>
            <w:tcBorders>
              <w:top w:val="nil"/>
              <w:left w:val="nil"/>
              <w:bottom w:val="single" w:sz="4" w:space="0" w:color="auto"/>
              <w:right w:val="single" w:sz="4" w:space="0" w:color="auto"/>
            </w:tcBorders>
            <w:shd w:val="clear" w:color="auto" w:fill="auto"/>
            <w:noWrap/>
            <w:vAlign w:val="bottom"/>
            <w:hideMark/>
          </w:tcPr>
          <w:p w14:paraId="78A16A5F"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48" w:type="dxa"/>
            <w:tcBorders>
              <w:top w:val="nil"/>
              <w:left w:val="nil"/>
              <w:bottom w:val="single" w:sz="4" w:space="0" w:color="auto"/>
              <w:right w:val="single" w:sz="4" w:space="0" w:color="auto"/>
            </w:tcBorders>
            <w:shd w:val="clear" w:color="auto" w:fill="auto"/>
            <w:noWrap/>
            <w:vAlign w:val="bottom"/>
            <w:hideMark/>
          </w:tcPr>
          <w:p w14:paraId="637AC02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65" w:type="dxa"/>
            <w:tcBorders>
              <w:top w:val="nil"/>
              <w:left w:val="nil"/>
              <w:bottom w:val="single" w:sz="4" w:space="0" w:color="auto"/>
              <w:right w:val="single" w:sz="4" w:space="0" w:color="auto"/>
            </w:tcBorders>
            <w:shd w:val="clear" w:color="auto" w:fill="auto"/>
            <w:noWrap/>
            <w:vAlign w:val="bottom"/>
            <w:hideMark/>
          </w:tcPr>
          <w:p w14:paraId="7729E1D8" w14:textId="45321B95" w:rsidR="00D674F0" w:rsidRPr="001F25BF" w:rsidRDefault="00A76EA6"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36</w:t>
            </w:r>
          </w:p>
        </w:tc>
        <w:tc>
          <w:tcPr>
            <w:tcW w:w="789" w:type="dxa"/>
            <w:tcBorders>
              <w:top w:val="nil"/>
              <w:left w:val="nil"/>
              <w:bottom w:val="single" w:sz="4" w:space="0" w:color="auto"/>
              <w:right w:val="single" w:sz="4" w:space="0" w:color="auto"/>
            </w:tcBorders>
            <w:shd w:val="clear" w:color="auto" w:fill="auto"/>
            <w:noWrap/>
            <w:vAlign w:val="bottom"/>
            <w:hideMark/>
          </w:tcPr>
          <w:p w14:paraId="1CCA0139" w14:textId="503E6680" w:rsidR="00D674F0" w:rsidRPr="001F25BF" w:rsidRDefault="00A76EA6"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0C9DB4F6"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1933FF43"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3176094B" w14:textId="77777777" w:rsidTr="005173C9">
        <w:trPr>
          <w:trHeight w:val="530"/>
        </w:trPr>
        <w:tc>
          <w:tcPr>
            <w:tcW w:w="1580" w:type="dxa"/>
            <w:tcBorders>
              <w:top w:val="nil"/>
              <w:left w:val="single" w:sz="4" w:space="0" w:color="auto"/>
              <w:bottom w:val="single" w:sz="4" w:space="0" w:color="auto"/>
              <w:right w:val="single" w:sz="4" w:space="0" w:color="auto"/>
            </w:tcBorders>
            <w:shd w:val="clear" w:color="000000" w:fill="CCFFFF"/>
            <w:vAlign w:val="center"/>
            <w:hideMark/>
          </w:tcPr>
          <w:p w14:paraId="40C6C145" w14:textId="77777777" w:rsidR="003C1D6B" w:rsidRPr="001F25BF" w:rsidRDefault="003C1D6B" w:rsidP="00971263">
            <w:pPr>
              <w:spacing w:after="0" w:line="240" w:lineRule="auto"/>
              <w:jc w:val="center"/>
              <w:rPr>
                <w:rFonts w:ascii="Arial" w:eastAsia="Times New Roman" w:hAnsi="Arial" w:cs="Arial"/>
                <w:sz w:val="14"/>
                <w:szCs w:val="16"/>
              </w:rPr>
            </w:pPr>
            <w:r w:rsidRPr="001F25BF">
              <w:rPr>
                <w:rFonts w:ascii="Arial" w:eastAsia="Times New Roman" w:hAnsi="Arial" w:cs="Arial"/>
                <w:sz w:val="14"/>
                <w:szCs w:val="16"/>
              </w:rPr>
              <w:t>Data Integration / Migration Specialist</w:t>
            </w:r>
          </w:p>
        </w:tc>
        <w:tc>
          <w:tcPr>
            <w:tcW w:w="877" w:type="dxa"/>
            <w:tcBorders>
              <w:top w:val="nil"/>
              <w:left w:val="nil"/>
              <w:bottom w:val="single" w:sz="4" w:space="0" w:color="auto"/>
              <w:right w:val="single" w:sz="4" w:space="0" w:color="auto"/>
            </w:tcBorders>
            <w:shd w:val="clear" w:color="auto" w:fill="auto"/>
            <w:noWrap/>
            <w:vAlign w:val="bottom"/>
            <w:hideMark/>
          </w:tcPr>
          <w:p w14:paraId="23F15001" w14:textId="77777777" w:rsidR="003C1D6B" w:rsidRPr="001F25BF" w:rsidRDefault="003C1D6B" w:rsidP="001F25BF">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Debra</w:t>
            </w:r>
            <w:r w:rsidR="001F25BF">
              <w:rPr>
                <w:rFonts w:ascii="Arial" w:eastAsia="Times New Roman" w:hAnsi="Arial" w:cs="Arial"/>
                <w:color w:val="000000"/>
                <w:sz w:val="16"/>
                <w:szCs w:val="16"/>
              </w:rPr>
              <w:t xml:space="preserve">, </w:t>
            </w:r>
            <w:proofErr w:type="spellStart"/>
            <w:r w:rsidR="001F25BF">
              <w:rPr>
                <w:rFonts w:ascii="Arial" w:eastAsia="Times New Roman" w:hAnsi="Arial" w:cs="Arial"/>
                <w:color w:val="000000"/>
                <w:sz w:val="16"/>
                <w:szCs w:val="16"/>
              </w:rPr>
              <w:t>Subcntr</w:t>
            </w:r>
            <w:proofErr w:type="spellEnd"/>
            <w:r w:rsidR="001F25BF">
              <w:rPr>
                <w:rFonts w:ascii="Arial" w:eastAsia="Times New Roman" w:hAnsi="Arial" w:cs="Arial"/>
                <w:color w:val="000000"/>
                <w:sz w:val="16"/>
                <w:szCs w:val="16"/>
              </w:rPr>
              <w:t>.</w:t>
            </w:r>
          </w:p>
        </w:tc>
        <w:tc>
          <w:tcPr>
            <w:tcW w:w="2643" w:type="dxa"/>
            <w:tcBorders>
              <w:top w:val="nil"/>
              <w:left w:val="nil"/>
              <w:bottom w:val="single" w:sz="4" w:space="0" w:color="auto"/>
              <w:right w:val="single" w:sz="4" w:space="0" w:color="auto"/>
            </w:tcBorders>
            <w:shd w:val="clear" w:color="auto" w:fill="auto"/>
            <w:noWrap/>
            <w:vAlign w:val="bottom"/>
            <w:hideMark/>
          </w:tcPr>
          <w:p w14:paraId="7B970B54" w14:textId="77777777" w:rsidR="003C1D6B" w:rsidRPr="001F25BF" w:rsidRDefault="003C1D6B" w:rsidP="00971263">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Data conversion implementation</w:t>
            </w:r>
          </w:p>
        </w:tc>
        <w:tc>
          <w:tcPr>
            <w:tcW w:w="1123" w:type="dxa"/>
            <w:tcBorders>
              <w:top w:val="nil"/>
              <w:left w:val="nil"/>
              <w:bottom w:val="single" w:sz="4" w:space="0" w:color="auto"/>
              <w:right w:val="single" w:sz="4" w:space="0" w:color="auto"/>
            </w:tcBorders>
            <w:shd w:val="clear" w:color="auto" w:fill="auto"/>
            <w:noWrap/>
            <w:vAlign w:val="bottom"/>
            <w:hideMark/>
          </w:tcPr>
          <w:p w14:paraId="6C9A94F7" w14:textId="77777777" w:rsidR="003C1D6B" w:rsidRPr="001F25BF" w:rsidRDefault="00BC4F0D" w:rsidP="001F25BF">
            <w:pPr>
              <w:spacing w:after="0" w:line="240" w:lineRule="auto"/>
              <w:rPr>
                <w:rFonts w:ascii="Arial" w:eastAsia="Times New Roman" w:hAnsi="Arial" w:cs="Arial"/>
                <w:color w:val="000000"/>
                <w:sz w:val="16"/>
                <w:szCs w:val="16"/>
              </w:rPr>
            </w:pPr>
            <w:r>
              <w:rPr>
                <w:rFonts w:ascii="Arial" w:eastAsia="Times New Roman" w:hAnsi="Arial" w:cs="Arial"/>
                <w:color w:val="000000"/>
                <w:sz w:val="16"/>
                <w:szCs w:val="16"/>
              </w:rPr>
              <w:t xml:space="preserve">4 </w:t>
            </w:r>
            <w:proofErr w:type="spellStart"/>
            <w:r>
              <w:rPr>
                <w:rFonts w:ascii="Arial" w:eastAsia="Times New Roman" w:hAnsi="Arial" w:cs="Arial"/>
                <w:color w:val="000000"/>
                <w:sz w:val="16"/>
                <w:szCs w:val="16"/>
              </w:rPr>
              <w:t>hrs</w:t>
            </w:r>
            <w:proofErr w:type="spellEnd"/>
            <w:r>
              <w:rPr>
                <w:rFonts w:ascii="Arial" w:eastAsia="Times New Roman" w:hAnsi="Arial" w:cs="Arial"/>
                <w:color w:val="000000"/>
                <w:sz w:val="16"/>
                <w:szCs w:val="16"/>
              </w:rPr>
              <w:t>/site first, then 2</w:t>
            </w:r>
            <w:r w:rsidR="001F25BF">
              <w:rPr>
                <w:rFonts w:ascii="Arial" w:eastAsia="Times New Roman" w:hAnsi="Arial" w:cs="Arial"/>
                <w:color w:val="000000"/>
                <w:sz w:val="16"/>
                <w:szCs w:val="16"/>
              </w:rPr>
              <w:t xml:space="preserve"> hours/</w:t>
            </w:r>
            <w:r w:rsidR="003C1D6B" w:rsidRPr="001F25BF">
              <w:rPr>
                <w:rFonts w:ascii="Arial" w:eastAsia="Times New Roman" w:hAnsi="Arial" w:cs="Arial"/>
                <w:color w:val="000000"/>
                <w:sz w:val="16"/>
                <w:szCs w:val="16"/>
              </w:rPr>
              <w:t>site</w:t>
            </w:r>
          </w:p>
        </w:tc>
        <w:tc>
          <w:tcPr>
            <w:tcW w:w="748" w:type="dxa"/>
            <w:tcBorders>
              <w:top w:val="nil"/>
              <w:left w:val="nil"/>
              <w:bottom w:val="single" w:sz="4" w:space="0" w:color="auto"/>
              <w:right w:val="single" w:sz="4" w:space="0" w:color="auto"/>
            </w:tcBorders>
            <w:shd w:val="clear" w:color="auto" w:fill="auto"/>
            <w:noWrap/>
            <w:vAlign w:val="bottom"/>
            <w:hideMark/>
          </w:tcPr>
          <w:p w14:paraId="0151C6E3" w14:textId="77777777" w:rsidR="003C1D6B" w:rsidRPr="001F25BF" w:rsidRDefault="003C1D6B" w:rsidP="00971263">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65" w:type="dxa"/>
            <w:tcBorders>
              <w:top w:val="nil"/>
              <w:left w:val="nil"/>
              <w:bottom w:val="single" w:sz="4" w:space="0" w:color="auto"/>
              <w:right w:val="single" w:sz="4" w:space="0" w:color="auto"/>
            </w:tcBorders>
            <w:shd w:val="clear" w:color="auto" w:fill="auto"/>
            <w:noWrap/>
            <w:vAlign w:val="bottom"/>
            <w:hideMark/>
          </w:tcPr>
          <w:p w14:paraId="3947AF62" w14:textId="77777777" w:rsidR="003C1D6B" w:rsidRPr="001F25BF" w:rsidRDefault="00673179" w:rsidP="00971263">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36</w:t>
            </w:r>
          </w:p>
        </w:tc>
        <w:tc>
          <w:tcPr>
            <w:tcW w:w="789" w:type="dxa"/>
            <w:tcBorders>
              <w:top w:val="nil"/>
              <w:left w:val="nil"/>
              <w:bottom w:val="single" w:sz="4" w:space="0" w:color="auto"/>
              <w:right w:val="single" w:sz="4" w:space="0" w:color="auto"/>
            </w:tcBorders>
            <w:shd w:val="clear" w:color="auto" w:fill="auto"/>
            <w:noWrap/>
            <w:vAlign w:val="bottom"/>
            <w:hideMark/>
          </w:tcPr>
          <w:p w14:paraId="0E200FEF" w14:textId="77777777" w:rsidR="003C1D6B" w:rsidRPr="001F25BF" w:rsidRDefault="00BC4F0D" w:rsidP="00971263">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82</w:t>
            </w:r>
          </w:p>
        </w:tc>
        <w:tc>
          <w:tcPr>
            <w:tcW w:w="670" w:type="dxa"/>
            <w:tcBorders>
              <w:top w:val="nil"/>
              <w:left w:val="nil"/>
              <w:bottom w:val="single" w:sz="4" w:space="0" w:color="auto"/>
              <w:right w:val="single" w:sz="4" w:space="0" w:color="auto"/>
            </w:tcBorders>
            <w:shd w:val="clear" w:color="auto" w:fill="auto"/>
            <w:noWrap/>
            <w:vAlign w:val="bottom"/>
            <w:hideMark/>
          </w:tcPr>
          <w:p w14:paraId="7F0FEDC8" w14:textId="77777777" w:rsidR="003C1D6B" w:rsidRPr="001F25BF" w:rsidRDefault="003C1D6B" w:rsidP="00971263">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21220712" w14:textId="77777777" w:rsidR="003C1D6B" w:rsidRPr="001F25BF" w:rsidRDefault="003C1D6B" w:rsidP="00971263">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r w:rsidR="001F25BF" w:rsidRPr="00D674F0" w14:paraId="7744A695" w14:textId="77777777" w:rsidTr="005173C9">
        <w:trPr>
          <w:trHeight w:val="413"/>
        </w:trPr>
        <w:tc>
          <w:tcPr>
            <w:tcW w:w="1580" w:type="dxa"/>
            <w:tcBorders>
              <w:top w:val="nil"/>
              <w:left w:val="single" w:sz="4" w:space="0" w:color="auto"/>
              <w:bottom w:val="single" w:sz="4" w:space="0" w:color="auto"/>
              <w:right w:val="single" w:sz="4" w:space="0" w:color="auto"/>
            </w:tcBorders>
            <w:shd w:val="clear" w:color="000000" w:fill="CCFFFF"/>
            <w:vAlign w:val="center"/>
            <w:hideMark/>
          </w:tcPr>
          <w:p w14:paraId="184F4E3A" w14:textId="77777777" w:rsidR="00D674F0" w:rsidRPr="001F25BF" w:rsidRDefault="00D674F0" w:rsidP="00D674F0">
            <w:pPr>
              <w:spacing w:after="0" w:line="240" w:lineRule="auto"/>
              <w:jc w:val="center"/>
              <w:rPr>
                <w:rFonts w:ascii="Arial" w:eastAsia="Times New Roman" w:hAnsi="Arial" w:cs="Arial"/>
                <w:sz w:val="14"/>
                <w:szCs w:val="16"/>
              </w:rPr>
            </w:pPr>
          </w:p>
        </w:tc>
        <w:tc>
          <w:tcPr>
            <w:tcW w:w="877" w:type="dxa"/>
            <w:tcBorders>
              <w:top w:val="nil"/>
              <w:left w:val="nil"/>
              <w:bottom w:val="single" w:sz="4" w:space="0" w:color="auto"/>
              <w:right w:val="single" w:sz="4" w:space="0" w:color="auto"/>
            </w:tcBorders>
            <w:shd w:val="clear" w:color="auto" w:fill="auto"/>
            <w:noWrap/>
            <w:vAlign w:val="bottom"/>
            <w:hideMark/>
          </w:tcPr>
          <w:p w14:paraId="3578C197"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Debra</w:t>
            </w:r>
            <w:r w:rsidR="001F25BF">
              <w:rPr>
                <w:rFonts w:ascii="Arial" w:eastAsia="Times New Roman" w:hAnsi="Arial" w:cs="Arial"/>
                <w:color w:val="000000"/>
                <w:sz w:val="16"/>
                <w:szCs w:val="16"/>
              </w:rPr>
              <w:t xml:space="preserve">, </w:t>
            </w:r>
            <w:proofErr w:type="spellStart"/>
            <w:r w:rsidR="001F25BF">
              <w:rPr>
                <w:rFonts w:ascii="Arial" w:eastAsia="Times New Roman" w:hAnsi="Arial" w:cs="Arial"/>
                <w:color w:val="000000"/>
                <w:sz w:val="16"/>
                <w:szCs w:val="16"/>
              </w:rPr>
              <w:t>Subcntr</w:t>
            </w:r>
            <w:proofErr w:type="spellEnd"/>
            <w:r w:rsidR="001F25BF">
              <w:rPr>
                <w:rFonts w:ascii="Arial" w:eastAsia="Times New Roman" w:hAnsi="Arial" w:cs="Arial"/>
                <w:color w:val="000000"/>
                <w:sz w:val="16"/>
                <w:szCs w:val="16"/>
              </w:rPr>
              <w:t>.</w:t>
            </w:r>
          </w:p>
        </w:tc>
        <w:tc>
          <w:tcPr>
            <w:tcW w:w="2643" w:type="dxa"/>
            <w:tcBorders>
              <w:top w:val="nil"/>
              <w:left w:val="nil"/>
              <w:bottom w:val="single" w:sz="4" w:space="0" w:color="auto"/>
              <w:right w:val="single" w:sz="4" w:space="0" w:color="auto"/>
            </w:tcBorders>
            <w:shd w:val="clear" w:color="auto" w:fill="auto"/>
            <w:noWrap/>
            <w:vAlign w:val="bottom"/>
            <w:hideMark/>
          </w:tcPr>
          <w:p w14:paraId="74A7925F" w14:textId="77777777" w:rsidR="00D674F0" w:rsidRPr="001F25BF" w:rsidRDefault="003C1D6B" w:rsidP="00D674F0">
            <w:pPr>
              <w:spacing w:after="0" w:line="240" w:lineRule="auto"/>
              <w:rPr>
                <w:rFonts w:ascii="Arial" w:eastAsia="Times New Roman" w:hAnsi="Arial" w:cs="Arial"/>
                <w:color w:val="000000"/>
                <w:sz w:val="16"/>
                <w:szCs w:val="16"/>
              </w:rPr>
            </w:pPr>
            <w:proofErr w:type="spellStart"/>
            <w:r w:rsidRPr="001F25BF">
              <w:rPr>
                <w:rFonts w:ascii="Arial" w:eastAsia="Times New Roman" w:hAnsi="Arial" w:cs="Arial"/>
                <w:color w:val="000000"/>
                <w:sz w:val="16"/>
                <w:szCs w:val="16"/>
              </w:rPr>
              <w:t>autoGC</w:t>
            </w:r>
            <w:proofErr w:type="spellEnd"/>
            <w:r w:rsidRPr="001F25BF">
              <w:rPr>
                <w:rFonts w:ascii="Arial" w:eastAsia="Times New Roman" w:hAnsi="Arial" w:cs="Arial"/>
                <w:color w:val="000000"/>
                <w:sz w:val="16"/>
                <w:szCs w:val="16"/>
              </w:rPr>
              <w:t xml:space="preserve"> and other non-continuous data import</w:t>
            </w:r>
          </w:p>
        </w:tc>
        <w:tc>
          <w:tcPr>
            <w:tcW w:w="1123" w:type="dxa"/>
            <w:tcBorders>
              <w:top w:val="nil"/>
              <w:left w:val="nil"/>
              <w:bottom w:val="single" w:sz="4" w:space="0" w:color="auto"/>
              <w:right w:val="single" w:sz="4" w:space="0" w:color="auto"/>
            </w:tcBorders>
            <w:shd w:val="clear" w:color="auto" w:fill="auto"/>
            <w:noWrap/>
            <w:vAlign w:val="bottom"/>
            <w:hideMark/>
          </w:tcPr>
          <w:p w14:paraId="5BA74284" w14:textId="77777777" w:rsidR="00D674F0" w:rsidRPr="001F25BF" w:rsidRDefault="00D674F0" w:rsidP="00D674F0">
            <w:pPr>
              <w:spacing w:after="0" w:line="240" w:lineRule="auto"/>
              <w:rPr>
                <w:rFonts w:ascii="Arial" w:eastAsia="Times New Roman" w:hAnsi="Arial" w:cs="Arial"/>
                <w:color w:val="000000"/>
                <w:sz w:val="16"/>
                <w:szCs w:val="16"/>
              </w:rPr>
            </w:pPr>
          </w:p>
        </w:tc>
        <w:tc>
          <w:tcPr>
            <w:tcW w:w="748" w:type="dxa"/>
            <w:tcBorders>
              <w:top w:val="nil"/>
              <w:left w:val="nil"/>
              <w:bottom w:val="single" w:sz="4" w:space="0" w:color="auto"/>
              <w:right w:val="single" w:sz="4" w:space="0" w:color="auto"/>
            </w:tcBorders>
            <w:shd w:val="clear" w:color="auto" w:fill="auto"/>
            <w:noWrap/>
            <w:vAlign w:val="bottom"/>
            <w:hideMark/>
          </w:tcPr>
          <w:p w14:paraId="3AAFB378"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765" w:type="dxa"/>
            <w:tcBorders>
              <w:top w:val="nil"/>
              <w:left w:val="nil"/>
              <w:bottom w:val="single" w:sz="4" w:space="0" w:color="auto"/>
              <w:right w:val="single" w:sz="4" w:space="0" w:color="auto"/>
            </w:tcBorders>
            <w:shd w:val="clear" w:color="auto" w:fill="auto"/>
            <w:noWrap/>
            <w:vAlign w:val="bottom"/>
            <w:hideMark/>
          </w:tcPr>
          <w:p w14:paraId="0184E38E" w14:textId="77777777" w:rsidR="00D674F0" w:rsidRPr="001F25BF" w:rsidRDefault="003C1D6B" w:rsidP="00D674F0">
            <w:pPr>
              <w:spacing w:after="0" w:line="240" w:lineRule="auto"/>
              <w:jc w:val="right"/>
              <w:rPr>
                <w:rFonts w:ascii="Arial" w:eastAsia="Times New Roman" w:hAnsi="Arial" w:cs="Arial"/>
                <w:color w:val="000000"/>
                <w:sz w:val="16"/>
                <w:szCs w:val="16"/>
              </w:rPr>
            </w:pPr>
            <w:r w:rsidRPr="001F25BF">
              <w:rPr>
                <w:rFonts w:ascii="Arial" w:eastAsia="Times New Roman" w:hAnsi="Arial" w:cs="Arial"/>
                <w:color w:val="000000"/>
                <w:sz w:val="16"/>
                <w:szCs w:val="16"/>
              </w:rPr>
              <w:t>10</w:t>
            </w:r>
          </w:p>
        </w:tc>
        <w:tc>
          <w:tcPr>
            <w:tcW w:w="789" w:type="dxa"/>
            <w:tcBorders>
              <w:top w:val="nil"/>
              <w:left w:val="nil"/>
              <w:bottom w:val="single" w:sz="4" w:space="0" w:color="auto"/>
              <w:right w:val="single" w:sz="4" w:space="0" w:color="auto"/>
            </w:tcBorders>
            <w:shd w:val="clear" w:color="auto" w:fill="auto"/>
            <w:noWrap/>
            <w:vAlign w:val="bottom"/>
            <w:hideMark/>
          </w:tcPr>
          <w:p w14:paraId="621A73B5" w14:textId="5C12E3A9" w:rsidR="00D674F0" w:rsidRPr="001F25BF" w:rsidRDefault="00A76EA6" w:rsidP="00D674F0">
            <w:pPr>
              <w:spacing w:after="0" w:line="240" w:lineRule="auto"/>
              <w:jc w:val="right"/>
              <w:rPr>
                <w:rFonts w:ascii="Arial" w:eastAsia="Times New Roman" w:hAnsi="Arial" w:cs="Arial"/>
                <w:color w:val="000000"/>
                <w:sz w:val="16"/>
                <w:szCs w:val="16"/>
              </w:rPr>
            </w:pPr>
            <w:r>
              <w:rPr>
                <w:rFonts w:ascii="Arial" w:eastAsia="Times New Roman" w:hAnsi="Arial" w:cs="Arial"/>
                <w:color w:val="000000"/>
                <w:sz w:val="16"/>
                <w:szCs w:val="16"/>
              </w:rPr>
              <w:t>20</w:t>
            </w:r>
          </w:p>
        </w:tc>
        <w:tc>
          <w:tcPr>
            <w:tcW w:w="670" w:type="dxa"/>
            <w:tcBorders>
              <w:top w:val="nil"/>
              <w:left w:val="nil"/>
              <w:bottom w:val="single" w:sz="4" w:space="0" w:color="auto"/>
              <w:right w:val="single" w:sz="4" w:space="0" w:color="auto"/>
            </w:tcBorders>
            <w:shd w:val="clear" w:color="auto" w:fill="auto"/>
            <w:noWrap/>
            <w:vAlign w:val="bottom"/>
            <w:hideMark/>
          </w:tcPr>
          <w:p w14:paraId="2BD5DEA4"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c>
          <w:tcPr>
            <w:tcW w:w="828" w:type="dxa"/>
            <w:tcBorders>
              <w:top w:val="nil"/>
              <w:left w:val="nil"/>
              <w:bottom w:val="single" w:sz="4" w:space="0" w:color="auto"/>
              <w:right w:val="single" w:sz="4" w:space="0" w:color="auto"/>
            </w:tcBorders>
            <w:shd w:val="clear" w:color="auto" w:fill="auto"/>
            <w:noWrap/>
            <w:vAlign w:val="bottom"/>
            <w:hideMark/>
          </w:tcPr>
          <w:p w14:paraId="46CB107F" w14:textId="77777777" w:rsidR="00D674F0" w:rsidRPr="001F25BF" w:rsidRDefault="00D674F0" w:rsidP="00D674F0">
            <w:pPr>
              <w:spacing w:after="0" w:line="240" w:lineRule="auto"/>
              <w:rPr>
                <w:rFonts w:ascii="Arial" w:eastAsia="Times New Roman" w:hAnsi="Arial" w:cs="Arial"/>
                <w:color w:val="000000"/>
                <w:sz w:val="16"/>
                <w:szCs w:val="16"/>
              </w:rPr>
            </w:pPr>
            <w:r w:rsidRPr="001F25BF">
              <w:rPr>
                <w:rFonts w:ascii="Arial" w:eastAsia="Times New Roman" w:hAnsi="Arial" w:cs="Arial"/>
                <w:color w:val="000000"/>
                <w:sz w:val="16"/>
                <w:szCs w:val="16"/>
              </w:rPr>
              <w:t> </w:t>
            </w:r>
          </w:p>
        </w:tc>
      </w:tr>
    </w:tbl>
    <w:p w14:paraId="1FB7A927" w14:textId="77777777" w:rsidR="00F53657" w:rsidRDefault="00F53657" w:rsidP="00600398">
      <w:pPr>
        <w:rPr>
          <w:rFonts w:ascii="Arial" w:hAnsi="Arial" w:cs="Arial"/>
          <w:sz w:val="24"/>
          <w:szCs w:val="24"/>
        </w:rPr>
      </w:pPr>
    </w:p>
    <w:p w14:paraId="63E0FCEE" w14:textId="77777777" w:rsidR="001F25BF" w:rsidRDefault="001F25BF">
      <w:pPr>
        <w:rPr>
          <w:rFonts w:ascii="Arial" w:hAnsi="Arial" w:cs="Arial"/>
          <w:sz w:val="24"/>
          <w:szCs w:val="24"/>
        </w:rPr>
      </w:pPr>
      <w:r>
        <w:rPr>
          <w:rFonts w:ascii="Arial" w:hAnsi="Arial" w:cs="Arial"/>
          <w:sz w:val="24"/>
          <w:szCs w:val="24"/>
        </w:rPr>
        <w:br w:type="page"/>
      </w:r>
    </w:p>
    <w:p w14:paraId="49542667" w14:textId="4186EA70" w:rsidR="00600398" w:rsidRDefault="00F53657" w:rsidP="00600398">
      <w:pPr>
        <w:rPr>
          <w:b/>
          <w:color w:val="7030A0"/>
          <w:sz w:val="32"/>
        </w:rPr>
      </w:pPr>
      <w:r>
        <w:rPr>
          <w:rFonts w:ascii="Arial" w:hAnsi="Arial" w:cs="Arial"/>
          <w:sz w:val="24"/>
          <w:szCs w:val="24"/>
        </w:rPr>
        <w:lastRenderedPageBreak/>
        <w:t>M&amp;O costs after completion of each site implementation is covered in the Hosting Services listed on the “Other Costs” tab.   For purposes of invoicing at the conclusion of each phase, this amount will be converted to a monthly rate, and months (or part thereof) will be billed with each Phase milestone.  The remainder of Year 1 would be billed after system UAT</w:t>
      </w:r>
      <w:r w:rsidR="00802243">
        <w:rPr>
          <w:rFonts w:ascii="Arial" w:hAnsi="Arial" w:cs="Arial"/>
          <w:sz w:val="24"/>
          <w:szCs w:val="24"/>
        </w:rPr>
        <w:t>.</w:t>
      </w:r>
      <w:r>
        <w:rPr>
          <w:rFonts w:ascii="Arial" w:hAnsi="Arial" w:cs="Arial"/>
          <w:sz w:val="24"/>
          <w:szCs w:val="24"/>
        </w:rPr>
        <w:t xml:space="preserve"> (e.g., if Phases 0-3 had billed 6 months of Hosting Services, the other 6 months would then be billed to complete Year 1).</w:t>
      </w:r>
      <w:r w:rsidR="009D0B9A">
        <w:rPr>
          <w:b/>
          <w:color w:val="7030A0"/>
          <w:sz w:val="32"/>
        </w:rPr>
        <w:br/>
      </w:r>
    </w:p>
    <w:p w14:paraId="3C52257E" w14:textId="77777777" w:rsidR="003E45EA" w:rsidRDefault="003E45EA" w:rsidP="003E45EA">
      <w:pPr>
        <w:rPr>
          <w:b/>
          <w:color w:val="7030A0"/>
          <w:sz w:val="32"/>
        </w:rPr>
      </w:pPr>
      <w:r>
        <w:rPr>
          <w:b/>
          <w:color w:val="7030A0"/>
          <w:sz w:val="32"/>
        </w:rPr>
        <w:t>SaaS Products</w:t>
      </w:r>
    </w:p>
    <w:p w14:paraId="36753814" w14:textId="77777777" w:rsidR="003E45EA" w:rsidRDefault="003E45EA">
      <w:pPr>
        <w:rPr>
          <w:rFonts w:ascii="Arial" w:hAnsi="Arial" w:cs="Arial"/>
          <w:sz w:val="24"/>
          <w:szCs w:val="24"/>
        </w:rPr>
      </w:pPr>
      <w:r>
        <w:rPr>
          <w:rFonts w:ascii="Arial" w:hAnsi="Arial" w:cs="Arial"/>
          <w:sz w:val="24"/>
          <w:szCs w:val="24"/>
        </w:rPr>
        <w:t xml:space="preserve">The base proposal includes providing the following </w:t>
      </w:r>
      <w:proofErr w:type="spellStart"/>
      <w:r>
        <w:rPr>
          <w:rFonts w:ascii="Arial" w:hAnsi="Arial" w:cs="Arial"/>
          <w:sz w:val="24"/>
          <w:szCs w:val="24"/>
        </w:rPr>
        <w:t>AgileWeb</w:t>
      </w:r>
      <w:proofErr w:type="spellEnd"/>
      <w:r>
        <w:rPr>
          <w:rFonts w:ascii="Arial" w:hAnsi="Arial" w:cs="Arial"/>
          <w:sz w:val="24"/>
          <w:szCs w:val="24"/>
        </w:rPr>
        <w:t xml:space="preserve"> products (along with hosting services, see below) as part of the Software as a Service (SaaS)</w:t>
      </w:r>
      <w:r w:rsidR="00624438">
        <w:rPr>
          <w:rFonts w:ascii="Arial" w:hAnsi="Arial" w:cs="Arial"/>
          <w:sz w:val="24"/>
          <w:szCs w:val="24"/>
        </w:rPr>
        <w:t>:</w:t>
      </w:r>
    </w:p>
    <w:p w14:paraId="49F520EB" w14:textId="77777777" w:rsidR="003E45EA" w:rsidRDefault="003E45EA" w:rsidP="003E45EA">
      <w:pPr>
        <w:pStyle w:val="ListParagraph"/>
        <w:numPr>
          <w:ilvl w:val="0"/>
          <w:numId w:val="12"/>
        </w:numPr>
        <w:rPr>
          <w:rFonts w:ascii="Arial" w:hAnsi="Arial" w:cs="Arial"/>
          <w:sz w:val="24"/>
          <w:szCs w:val="24"/>
        </w:rPr>
      </w:pPr>
      <w:proofErr w:type="spellStart"/>
      <w:r>
        <w:rPr>
          <w:rFonts w:ascii="Arial" w:hAnsi="Arial" w:cs="Arial"/>
          <w:sz w:val="24"/>
          <w:szCs w:val="24"/>
        </w:rPr>
        <w:t>AirVision</w:t>
      </w:r>
      <w:proofErr w:type="spellEnd"/>
      <w:r>
        <w:rPr>
          <w:rFonts w:ascii="Arial" w:hAnsi="Arial" w:cs="Arial"/>
          <w:sz w:val="24"/>
          <w:szCs w:val="24"/>
        </w:rPr>
        <w:t xml:space="preserve"> licensed for up to 100 sites</w:t>
      </w:r>
    </w:p>
    <w:p w14:paraId="5BFCC66A" w14:textId="6F67FAEA" w:rsidR="00511140" w:rsidRDefault="00511140" w:rsidP="003E45EA">
      <w:pPr>
        <w:pStyle w:val="ListParagraph"/>
        <w:numPr>
          <w:ilvl w:val="0"/>
          <w:numId w:val="12"/>
        </w:numPr>
        <w:rPr>
          <w:rFonts w:ascii="Arial" w:hAnsi="Arial" w:cs="Arial"/>
          <w:sz w:val="24"/>
          <w:szCs w:val="24"/>
        </w:rPr>
      </w:pPr>
      <w:r>
        <w:rPr>
          <w:rFonts w:ascii="Arial" w:hAnsi="Arial" w:cs="Arial"/>
          <w:sz w:val="24"/>
          <w:szCs w:val="24"/>
        </w:rPr>
        <w:t>Direct Poll Drivers for 20 BAMS/T640</w:t>
      </w:r>
      <w:r w:rsidR="00802243">
        <w:rPr>
          <w:rFonts w:ascii="Arial" w:hAnsi="Arial" w:cs="Arial"/>
          <w:sz w:val="24"/>
          <w:szCs w:val="24"/>
        </w:rPr>
        <w:t>s</w:t>
      </w:r>
    </w:p>
    <w:p w14:paraId="0B54B1B1" w14:textId="77777777" w:rsidR="00511140" w:rsidRDefault="00511140" w:rsidP="003E45EA">
      <w:pPr>
        <w:pStyle w:val="ListParagraph"/>
        <w:numPr>
          <w:ilvl w:val="0"/>
          <w:numId w:val="12"/>
        </w:numPr>
        <w:rPr>
          <w:rFonts w:ascii="Arial" w:hAnsi="Arial" w:cs="Arial"/>
          <w:sz w:val="24"/>
          <w:szCs w:val="24"/>
        </w:rPr>
      </w:pPr>
      <w:r>
        <w:rPr>
          <w:rFonts w:ascii="Arial" w:hAnsi="Arial" w:cs="Arial"/>
          <w:sz w:val="24"/>
          <w:szCs w:val="24"/>
        </w:rPr>
        <w:t>Small Sensor Drivers for 15 PA2</w:t>
      </w:r>
    </w:p>
    <w:p w14:paraId="4B319D54" w14:textId="77777777" w:rsidR="003E45EA" w:rsidRDefault="003E45EA" w:rsidP="003E45EA">
      <w:pPr>
        <w:pStyle w:val="ListParagraph"/>
        <w:numPr>
          <w:ilvl w:val="0"/>
          <w:numId w:val="12"/>
        </w:numPr>
        <w:rPr>
          <w:rFonts w:ascii="Arial" w:hAnsi="Arial" w:cs="Arial"/>
          <w:sz w:val="24"/>
          <w:szCs w:val="24"/>
        </w:rPr>
      </w:pPr>
      <w:r>
        <w:rPr>
          <w:rFonts w:ascii="Arial" w:hAnsi="Arial" w:cs="Arial"/>
          <w:sz w:val="24"/>
          <w:szCs w:val="24"/>
        </w:rPr>
        <w:t>Automatic Data Validation Processor and File Import Tool modules</w:t>
      </w:r>
    </w:p>
    <w:p w14:paraId="496D8B0A" w14:textId="77777777" w:rsidR="003E45EA" w:rsidRDefault="003E45EA" w:rsidP="003E45EA">
      <w:pPr>
        <w:pStyle w:val="ListParagraph"/>
        <w:numPr>
          <w:ilvl w:val="0"/>
          <w:numId w:val="12"/>
        </w:numPr>
        <w:rPr>
          <w:rFonts w:ascii="Arial" w:hAnsi="Arial" w:cs="Arial"/>
          <w:sz w:val="24"/>
          <w:szCs w:val="24"/>
        </w:rPr>
      </w:pPr>
      <w:r>
        <w:rPr>
          <w:rFonts w:ascii="Arial" w:hAnsi="Arial" w:cs="Arial"/>
          <w:sz w:val="24"/>
          <w:szCs w:val="24"/>
        </w:rPr>
        <w:t>QA / Monitor Assessment Forms/AQS reporting module</w:t>
      </w:r>
    </w:p>
    <w:p w14:paraId="0A7BCB37" w14:textId="77777777" w:rsidR="003E45EA" w:rsidRDefault="003E45EA" w:rsidP="003E45EA">
      <w:pPr>
        <w:pStyle w:val="ListParagraph"/>
        <w:numPr>
          <w:ilvl w:val="0"/>
          <w:numId w:val="12"/>
        </w:numPr>
        <w:rPr>
          <w:rFonts w:ascii="Arial" w:hAnsi="Arial" w:cs="Arial"/>
          <w:sz w:val="24"/>
          <w:szCs w:val="24"/>
        </w:rPr>
      </w:pPr>
      <w:r>
        <w:rPr>
          <w:rFonts w:ascii="Arial" w:hAnsi="Arial" w:cs="Arial"/>
          <w:sz w:val="24"/>
          <w:szCs w:val="24"/>
        </w:rPr>
        <w:t>Component and Activity Tracking (Asset / Work Item) module</w:t>
      </w:r>
    </w:p>
    <w:p w14:paraId="4A2FA285" w14:textId="77777777" w:rsidR="003E45EA" w:rsidRDefault="003E45EA" w:rsidP="003E45EA">
      <w:pPr>
        <w:pStyle w:val="ListParagraph"/>
        <w:numPr>
          <w:ilvl w:val="0"/>
          <w:numId w:val="12"/>
        </w:numPr>
        <w:rPr>
          <w:rFonts w:ascii="Arial" w:hAnsi="Arial" w:cs="Arial"/>
          <w:sz w:val="24"/>
          <w:szCs w:val="24"/>
        </w:rPr>
      </w:pPr>
      <w:r>
        <w:rPr>
          <w:rFonts w:ascii="Arial" w:hAnsi="Arial" w:cs="Arial"/>
          <w:sz w:val="24"/>
          <w:szCs w:val="24"/>
        </w:rPr>
        <w:t>File Hiker for auto-GC polling</w:t>
      </w:r>
    </w:p>
    <w:p w14:paraId="207AA23C" w14:textId="77777777" w:rsidR="003850D6" w:rsidRPr="003850D6" w:rsidRDefault="003850D6" w:rsidP="000D58D2">
      <w:pPr>
        <w:pStyle w:val="ListParagraph"/>
        <w:numPr>
          <w:ilvl w:val="0"/>
          <w:numId w:val="12"/>
        </w:numPr>
        <w:rPr>
          <w:rFonts w:ascii="Arial" w:hAnsi="Arial" w:cs="Arial"/>
          <w:sz w:val="24"/>
          <w:szCs w:val="24"/>
        </w:rPr>
      </w:pPr>
      <w:r w:rsidRPr="003850D6">
        <w:rPr>
          <w:rFonts w:ascii="Arial" w:hAnsi="Arial" w:cs="Arial"/>
          <w:sz w:val="24"/>
          <w:szCs w:val="24"/>
        </w:rPr>
        <w:t>30</w:t>
      </w:r>
      <w:r w:rsidR="003E45EA" w:rsidRPr="003850D6">
        <w:rPr>
          <w:rFonts w:ascii="Arial" w:hAnsi="Arial" w:cs="Arial"/>
          <w:sz w:val="24"/>
          <w:szCs w:val="24"/>
        </w:rPr>
        <w:t xml:space="preserve"> Client user licenses</w:t>
      </w:r>
    </w:p>
    <w:p w14:paraId="1BAE8A14" w14:textId="77777777" w:rsidR="003E45EA" w:rsidRPr="003850D6" w:rsidRDefault="003E45EA" w:rsidP="000D58D2">
      <w:pPr>
        <w:pStyle w:val="ListParagraph"/>
        <w:numPr>
          <w:ilvl w:val="0"/>
          <w:numId w:val="12"/>
        </w:numPr>
        <w:rPr>
          <w:rFonts w:ascii="Arial" w:hAnsi="Arial" w:cs="Arial"/>
          <w:sz w:val="24"/>
          <w:szCs w:val="24"/>
        </w:rPr>
      </w:pPr>
      <w:proofErr w:type="spellStart"/>
      <w:r w:rsidRPr="003850D6">
        <w:rPr>
          <w:rFonts w:ascii="Arial" w:hAnsi="Arial" w:cs="Arial"/>
          <w:sz w:val="24"/>
          <w:szCs w:val="24"/>
        </w:rPr>
        <w:t>AgileWeb</w:t>
      </w:r>
      <w:proofErr w:type="spellEnd"/>
      <w:r w:rsidRPr="003850D6">
        <w:rPr>
          <w:rFonts w:ascii="Arial" w:hAnsi="Arial" w:cs="Arial"/>
          <w:sz w:val="24"/>
          <w:szCs w:val="24"/>
        </w:rPr>
        <w:t xml:space="preserve"> standard public web site</w:t>
      </w:r>
    </w:p>
    <w:p w14:paraId="11F3D02D" w14:textId="77777777" w:rsidR="002E6CE3" w:rsidRDefault="002E6CE3" w:rsidP="002E6CE3">
      <w:pPr>
        <w:rPr>
          <w:rFonts w:ascii="Arial" w:hAnsi="Arial" w:cs="Arial"/>
          <w:sz w:val="24"/>
          <w:szCs w:val="24"/>
        </w:rPr>
      </w:pPr>
    </w:p>
    <w:p w14:paraId="5185F695" w14:textId="74149FB6" w:rsidR="005C0CDF" w:rsidRDefault="002E6CE3" w:rsidP="002E6CE3">
      <w:pPr>
        <w:rPr>
          <w:rFonts w:ascii="Arial" w:hAnsi="Arial" w:cs="Arial"/>
          <w:sz w:val="24"/>
          <w:szCs w:val="24"/>
        </w:rPr>
      </w:pPr>
      <w:r>
        <w:rPr>
          <w:rFonts w:ascii="Arial" w:hAnsi="Arial" w:cs="Arial"/>
          <w:sz w:val="24"/>
          <w:szCs w:val="24"/>
        </w:rPr>
        <w:t xml:space="preserve">Items that may be referenced in Appendix A but not quoted here include: Direct polling of </w:t>
      </w:r>
      <w:proofErr w:type="spellStart"/>
      <w:r>
        <w:rPr>
          <w:rFonts w:ascii="Arial" w:hAnsi="Arial" w:cs="Arial"/>
          <w:sz w:val="24"/>
          <w:szCs w:val="24"/>
        </w:rPr>
        <w:t>Partisols</w:t>
      </w:r>
      <w:proofErr w:type="spellEnd"/>
      <w:r>
        <w:rPr>
          <w:rFonts w:ascii="Arial" w:hAnsi="Arial" w:cs="Arial"/>
          <w:sz w:val="24"/>
          <w:szCs w:val="24"/>
        </w:rPr>
        <w:t xml:space="preserve"> and other instruments not listed above; Advanced Normalization Tool, </w:t>
      </w:r>
      <w:proofErr w:type="spellStart"/>
      <w:r>
        <w:rPr>
          <w:rFonts w:ascii="Arial" w:hAnsi="Arial" w:cs="Arial"/>
          <w:sz w:val="24"/>
          <w:szCs w:val="24"/>
        </w:rPr>
        <w:t>AgileWeb</w:t>
      </w:r>
      <w:proofErr w:type="spellEnd"/>
      <w:r>
        <w:rPr>
          <w:rFonts w:ascii="Arial" w:hAnsi="Arial" w:cs="Arial"/>
          <w:sz w:val="24"/>
          <w:szCs w:val="24"/>
        </w:rPr>
        <w:t xml:space="preserve"> ‘heat map’ option.</w:t>
      </w:r>
    </w:p>
    <w:p w14:paraId="1B51A0BA" w14:textId="77777777" w:rsidR="005C0CDF" w:rsidRDefault="005C0CDF" w:rsidP="002E6CE3">
      <w:pPr>
        <w:rPr>
          <w:rFonts w:ascii="Arial" w:hAnsi="Arial" w:cs="Arial"/>
          <w:sz w:val="24"/>
          <w:szCs w:val="24"/>
        </w:rPr>
      </w:pPr>
    </w:p>
    <w:p w14:paraId="258FB6F2" w14:textId="77777777" w:rsidR="00D32723" w:rsidRDefault="00D32723" w:rsidP="00D32723">
      <w:pPr>
        <w:rPr>
          <w:b/>
          <w:color w:val="7030A0"/>
          <w:sz w:val="32"/>
        </w:rPr>
      </w:pPr>
      <w:r>
        <w:rPr>
          <w:b/>
          <w:color w:val="7030A0"/>
          <w:sz w:val="32"/>
        </w:rPr>
        <w:t xml:space="preserve">Project Related Costs </w:t>
      </w:r>
      <w:proofErr w:type="gramStart"/>
      <w:r>
        <w:rPr>
          <w:b/>
          <w:color w:val="7030A0"/>
          <w:sz w:val="32"/>
        </w:rPr>
        <w:t>And</w:t>
      </w:r>
      <w:proofErr w:type="gramEnd"/>
      <w:r>
        <w:rPr>
          <w:b/>
          <w:color w:val="7030A0"/>
          <w:sz w:val="32"/>
        </w:rPr>
        <w:t xml:space="preserve"> Assumptions</w:t>
      </w:r>
    </w:p>
    <w:p w14:paraId="156A1E4F" w14:textId="77777777" w:rsidR="00D32723" w:rsidRDefault="00D32723" w:rsidP="00D32723">
      <w:pPr>
        <w:rPr>
          <w:color w:val="7030A0"/>
          <w:sz w:val="24"/>
          <w:szCs w:val="24"/>
          <w:u w:val="single"/>
        </w:rPr>
      </w:pPr>
      <w:r>
        <w:rPr>
          <w:color w:val="7030A0"/>
          <w:sz w:val="24"/>
          <w:szCs w:val="24"/>
          <w:u w:val="single"/>
        </w:rPr>
        <w:t>Project Management</w:t>
      </w:r>
    </w:p>
    <w:p w14:paraId="23197F9D" w14:textId="77777777" w:rsidR="00D32723" w:rsidRDefault="00971263" w:rsidP="00D32723">
      <w:pPr>
        <w:rPr>
          <w:sz w:val="24"/>
          <w:szCs w:val="24"/>
        </w:rPr>
      </w:pPr>
      <w:r>
        <w:rPr>
          <w:sz w:val="24"/>
          <w:szCs w:val="24"/>
        </w:rPr>
        <w:t>On-Site Kickoff Meeting: one trip at two days, travel costs listed under “Other Costs” (mileage, per diem, hotel) based on IDOA rates and mileage, including days in transit.</w:t>
      </w:r>
    </w:p>
    <w:p w14:paraId="24416561" w14:textId="77777777" w:rsidR="00971263" w:rsidRDefault="00971263" w:rsidP="00D32723">
      <w:pPr>
        <w:rPr>
          <w:sz w:val="24"/>
          <w:szCs w:val="24"/>
        </w:rPr>
      </w:pPr>
      <w:r>
        <w:rPr>
          <w:sz w:val="24"/>
          <w:szCs w:val="24"/>
        </w:rPr>
        <w:t>Development of documents, estimated lengths:</w:t>
      </w:r>
    </w:p>
    <w:p w14:paraId="7BDB0EAE" w14:textId="77777777" w:rsidR="00971263" w:rsidRDefault="00A80066" w:rsidP="00971263">
      <w:pPr>
        <w:pStyle w:val="ListParagraph"/>
        <w:numPr>
          <w:ilvl w:val="0"/>
          <w:numId w:val="14"/>
        </w:numPr>
        <w:rPr>
          <w:sz w:val="24"/>
          <w:szCs w:val="24"/>
        </w:rPr>
      </w:pPr>
      <w:r>
        <w:rPr>
          <w:sz w:val="24"/>
          <w:szCs w:val="24"/>
        </w:rPr>
        <w:t>Project Imp</w:t>
      </w:r>
      <w:r w:rsidR="00511140">
        <w:rPr>
          <w:sz w:val="24"/>
          <w:szCs w:val="24"/>
        </w:rPr>
        <w:t>lementation and Management Plan (</w:t>
      </w:r>
      <w:r>
        <w:rPr>
          <w:sz w:val="24"/>
          <w:szCs w:val="24"/>
        </w:rPr>
        <w:t>mostly drawn from clarifications in this proposal</w:t>
      </w:r>
      <w:r w:rsidR="00511140">
        <w:rPr>
          <w:sz w:val="24"/>
          <w:szCs w:val="24"/>
        </w:rPr>
        <w:t xml:space="preserve"> and discussion with IDEM)</w:t>
      </w:r>
      <w:r>
        <w:rPr>
          <w:sz w:val="24"/>
          <w:szCs w:val="24"/>
        </w:rPr>
        <w:t>, estimated 20 to 30 pages.</w:t>
      </w:r>
    </w:p>
    <w:p w14:paraId="1DCF1E40" w14:textId="77777777" w:rsidR="00971263" w:rsidRDefault="00A80066" w:rsidP="00971263">
      <w:pPr>
        <w:pStyle w:val="ListParagraph"/>
        <w:numPr>
          <w:ilvl w:val="0"/>
          <w:numId w:val="14"/>
        </w:numPr>
        <w:rPr>
          <w:sz w:val="24"/>
          <w:szCs w:val="24"/>
        </w:rPr>
      </w:pPr>
      <w:r>
        <w:rPr>
          <w:sz w:val="24"/>
          <w:szCs w:val="24"/>
        </w:rPr>
        <w:lastRenderedPageBreak/>
        <w:t>Enterprise Technical Requirements and Specifications- covering the Xpert2 logger, other sensors for Direct Poll or File Import, definition of data flows, interface specifications covering development not otherwise clearly stated in product manuals, estimated 20 to 50 pages</w:t>
      </w:r>
      <w:r w:rsidR="00511140">
        <w:rPr>
          <w:sz w:val="24"/>
          <w:szCs w:val="24"/>
        </w:rPr>
        <w:t>.  Version 1 document to be revised to Version 2 based on Xpert2 testing.</w:t>
      </w:r>
    </w:p>
    <w:p w14:paraId="2DC84C9A" w14:textId="77777777" w:rsidR="00A80066" w:rsidRDefault="00A80066" w:rsidP="00971263">
      <w:pPr>
        <w:pStyle w:val="ListParagraph"/>
        <w:numPr>
          <w:ilvl w:val="0"/>
          <w:numId w:val="14"/>
        </w:numPr>
        <w:rPr>
          <w:sz w:val="24"/>
          <w:szCs w:val="24"/>
        </w:rPr>
      </w:pPr>
      <w:r>
        <w:rPr>
          <w:sz w:val="24"/>
          <w:szCs w:val="24"/>
        </w:rPr>
        <w:t>Infrastructure Design- languages, database specifications, Client Desktop requirements, network requirements, server specifications and backup/DR methods; estimated 20 to 30 pages</w:t>
      </w:r>
    </w:p>
    <w:p w14:paraId="782F7121" w14:textId="77777777" w:rsidR="00971263" w:rsidRDefault="00A80066" w:rsidP="00971263">
      <w:pPr>
        <w:pStyle w:val="ListParagraph"/>
        <w:numPr>
          <w:ilvl w:val="0"/>
          <w:numId w:val="14"/>
        </w:numPr>
        <w:rPr>
          <w:sz w:val="24"/>
          <w:szCs w:val="24"/>
        </w:rPr>
      </w:pPr>
      <w:r>
        <w:rPr>
          <w:sz w:val="24"/>
          <w:szCs w:val="24"/>
        </w:rPr>
        <w:t xml:space="preserve">QC checklist for each QC test type (names of tests / phases, warning and invalid drift limits, </w:t>
      </w:r>
      <w:proofErr w:type="spellStart"/>
      <w:r>
        <w:rPr>
          <w:sz w:val="24"/>
          <w:szCs w:val="24"/>
        </w:rPr>
        <w:t>etc</w:t>
      </w:r>
      <w:proofErr w:type="spellEnd"/>
      <w:r>
        <w:rPr>
          <w:sz w:val="24"/>
          <w:szCs w:val="24"/>
        </w:rPr>
        <w:t>); estimated 2 to 5 pages</w:t>
      </w:r>
    </w:p>
    <w:p w14:paraId="4F14003D" w14:textId="0887F411" w:rsidR="00A80066" w:rsidRDefault="00A80066" w:rsidP="00971263">
      <w:pPr>
        <w:pStyle w:val="ListParagraph"/>
        <w:numPr>
          <w:ilvl w:val="0"/>
          <w:numId w:val="14"/>
        </w:numPr>
        <w:rPr>
          <w:sz w:val="24"/>
          <w:szCs w:val="24"/>
        </w:rPr>
      </w:pPr>
      <w:r>
        <w:rPr>
          <w:sz w:val="24"/>
          <w:szCs w:val="24"/>
        </w:rPr>
        <w:t xml:space="preserve">Automated Data Validation- </w:t>
      </w:r>
      <w:r>
        <w:rPr>
          <w:i/>
          <w:sz w:val="24"/>
          <w:szCs w:val="24"/>
        </w:rPr>
        <w:t xml:space="preserve">this will be left to the follow-up training, after IDEM has more experience with the base </w:t>
      </w:r>
      <w:proofErr w:type="spellStart"/>
      <w:r>
        <w:rPr>
          <w:i/>
          <w:sz w:val="24"/>
          <w:szCs w:val="24"/>
        </w:rPr>
        <w:t>AirVision</w:t>
      </w:r>
      <w:proofErr w:type="spellEnd"/>
      <w:r>
        <w:rPr>
          <w:i/>
          <w:sz w:val="24"/>
          <w:szCs w:val="24"/>
        </w:rPr>
        <w:t xml:space="preserve"> system, it is inadvisable based on our previous project experience to try to define these requirements on the front end of the </w:t>
      </w:r>
      <w:r w:rsidR="002D37A3">
        <w:rPr>
          <w:i/>
          <w:sz w:val="24"/>
          <w:szCs w:val="24"/>
        </w:rPr>
        <w:t xml:space="preserve">project </w:t>
      </w:r>
    </w:p>
    <w:p w14:paraId="4D5A0ABD" w14:textId="77777777" w:rsidR="00971263" w:rsidRDefault="00A80066" w:rsidP="00971263">
      <w:pPr>
        <w:pStyle w:val="ListParagraph"/>
        <w:numPr>
          <w:ilvl w:val="0"/>
          <w:numId w:val="14"/>
        </w:numPr>
        <w:rPr>
          <w:sz w:val="24"/>
          <w:szCs w:val="24"/>
        </w:rPr>
      </w:pPr>
      <w:r>
        <w:rPr>
          <w:sz w:val="24"/>
          <w:szCs w:val="24"/>
        </w:rPr>
        <w:t xml:space="preserve">System Configuration-  Sites, Parameters, AQS codes, </w:t>
      </w:r>
      <w:proofErr w:type="spellStart"/>
      <w:r>
        <w:rPr>
          <w:sz w:val="24"/>
          <w:szCs w:val="24"/>
        </w:rPr>
        <w:t>etc</w:t>
      </w:r>
      <w:proofErr w:type="spellEnd"/>
      <w:r>
        <w:rPr>
          <w:sz w:val="24"/>
          <w:szCs w:val="24"/>
        </w:rPr>
        <w:t xml:space="preserve">;   estimated </w:t>
      </w:r>
      <w:r w:rsidR="00511140">
        <w:rPr>
          <w:sz w:val="24"/>
          <w:szCs w:val="24"/>
        </w:rPr>
        <w:t xml:space="preserve">15-20 columns by 1000 to 1200 rows </w:t>
      </w:r>
      <w:r>
        <w:rPr>
          <w:sz w:val="24"/>
          <w:szCs w:val="24"/>
        </w:rPr>
        <w:t>(Excel)</w:t>
      </w:r>
      <w:r w:rsidR="00511140">
        <w:rPr>
          <w:sz w:val="24"/>
          <w:szCs w:val="24"/>
        </w:rPr>
        <w:t>, information mostly provided by IDEM.</w:t>
      </w:r>
    </w:p>
    <w:p w14:paraId="125AC1B1" w14:textId="77777777" w:rsidR="00A80066" w:rsidRDefault="00A80066" w:rsidP="00971263">
      <w:pPr>
        <w:pStyle w:val="ListParagraph"/>
        <w:numPr>
          <w:ilvl w:val="0"/>
          <w:numId w:val="14"/>
        </w:numPr>
        <w:rPr>
          <w:sz w:val="24"/>
          <w:szCs w:val="24"/>
        </w:rPr>
      </w:pPr>
      <w:r>
        <w:rPr>
          <w:sz w:val="24"/>
          <w:szCs w:val="24"/>
        </w:rPr>
        <w:t>Operation Interface Design-  description of user interface features and ‘tips and tricks’; estimated 5 to 10 pages</w:t>
      </w:r>
    </w:p>
    <w:p w14:paraId="3EC54C49" w14:textId="77777777" w:rsidR="00A80066" w:rsidRDefault="00A80066" w:rsidP="00971263">
      <w:pPr>
        <w:pStyle w:val="ListParagraph"/>
        <w:numPr>
          <w:ilvl w:val="0"/>
          <w:numId w:val="14"/>
        </w:numPr>
        <w:rPr>
          <w:sz w:val="24"/>
          <w:szCs w:val="24"/>
        </w:rPr>
      </w:pPr>
      <w:r>
        <w:rPr>
          <w:sz w:val="24"/>
          <w:szCs w:val="24"/>
        </w:rPr>
        <w:t>Security and Permission Structure- definition of roles/groups and list of users and group memberships;  estimated 2 to 5 pages.</w:t>
      </w:r>
    </w:p>
    <w:p w14:paraId="320C7412" w14:textId="77777777" w:rsidR="00A80066" w:rsidRDefault="00A80066" w:rsidP="00971263">
      <w:pPr>
        <w:pStyle w:val="ListParagraph"/>
        <w:numPr>
          <w:ilvl w:val="0"/>
          <w:numId w:val="14"/>
        </w:numPr>
        <w:rPr>
          <w:sz w:val="24"/>
          <w:szCs w:val="24"/>
        </w:rPr>
      </w:pPr>
      <w:r>
        <w:rPr>
          <w:sz w:val="24"/>
          <w:szCs w:val="24"/>
        </w:rPr>
        <w:t>Disaster Recovery Plan (hosted) ; description of methods and annual representative testing; estimated 5 to 10 pages.</w:t>
      </w:r>
    </w:p>
    <w:p w14:paraId="22CDB16E" w14:textId="77777777" w:rsidR="00A80066" w:rsidRPr="00971263" w:rsidRDefault="00A80066" w:rsidP="00971263">
      <w:pPr>
        <w:pStyle w:val="ListParagraph"/>
        <w:numPr>
          <w:ilvl w:val="0"/>
          <w:numId w:val="14"/>
        </w:numPr>
        <w:rPr>
          <w:sz w:val="24"/>
          <w:szCs w:val="24"/>
        </w:rPr>
      </w:pPr>
      <w:r>
        <w:rPr>
          <w:sz w:val="24"/>
          <w:szCs w:val="24"/>
        </w:rPr>
        <w:t xml:space="preserve">Entity Relationship Diagram-  provided in electronic form </w:t>
      </w:r>
      <w:r w:rsidR="00A01A0D">
        <w:rPr>
          <w:sz w:val="24"/>
          <w:szCs w:val="24"/>
        </w:rPr>
        <w:t xml:space="preserve">as an auto-generated tool, as well as subset table relationships for a few common data types (stored averaged data, security settings, scheduled tasks), the ERD is unnecessary as the </w:t>
      </w:r>
      <w:proofErr w:type="spellStart"/>
      <w:r w:rsidR="00A01A0D">
        <w:rPr>
          <w:sz w:val="24"/>
          <w:szCs w:val="24"/>
        </w:rPr>
        <w:t>AirVision</w:t>
      </w:r>
      <w:proofErr w:type="spellEnd"/>
      <w:r w:rsidR="00A01A0D">
        <w:rPr>
          <w:sz w:val="24"/>
          <w:szCs w:val="24"/>
        </w:rPr>
        <w:t xml:space="preserve"> database includes ‘flat table’ views (see Appendix A, Section 10) for most data query/export function that do not require understanding of an ERD or table relationships.   Similarly, for data insertion, ‘flat’ import tables exist, in the event the user wants to develop third party applications for data insertions- again, understanding of table relationships are not necessary.  Documentation of the </w:t>
      </w:r>
      <w:proofErr w:type="gramStart"/>
      <w:r w:rsidR="00A01A0D">
        <w:rPr>
          <w:sz w:val="24"/>
          <w:szCs w:val="24"/>
        </w:rPr>
        <w:t>most commonly used</w:t>
      </w:r>
      <w:proofErr w:type="gramEnd"/>
      <w:r w:rsidR="00A01A0D">
        <w:rPr>
          <w:sz w:val="24"/>
          <w:szCs w:val="24"/>
        </w:rPr>
        <w:t xml:space="preserve"> (approx. 10) </w:t>
      </w:r>
      <w:r w:rsidR="00511140">
        <w:rPr>
          <w:sz w:val="24"/>
          <w:szCs w:val="24"/>
        </w:rPr>
        <w:t xml:space="preserve">Views and </w:t>
      </w:r>
      <w:r w:rsidR="00A01A0D">
        <w:rPr>
          <w:sz w:val="24"/>
          <w:szCs w:val="24"/>
        </w:rPr>
        <w:t>Import  tables provided; est. 20 to 30 pages.</w:t>
      </w:r>
    </w:p>
    <w:p w14:paraId="481C8919" w14:textId="77777777" w:rsidR="00971263" w:rsidRDefault="00971263" w:rsidP="00D32723">
      <w:pPr>
        <w:rPr>
          <w:color w:val="7030A0"/>
          <w:sz w:val="24"/>
          <w:szCs w:val="24"/>
          <w:u w:val="single"/>
        </w:rPr>
      </w:pPr>
    </w:p>
    <w:p w14:paraId="09C47082" w14:textId="77777777" w:rsidR="00971263" w:rsidRDefault="00971263" w:rsidP="00D32723">
      <w:pPr>
        <w:rPr>
          <w:color w:val="7030A0"/>
          <w:sz w:val="24"/>
          <w:szCs w:val="24"/>
          <w:u w:val="single"/>
        </w:rPr>
      </w:pPr>
    </w:p>
    <w:p w14:paraId="501CD855" w14:textId="77777777" w:rsidR="00D32723" w:rsidRDefault="00D32723" w:rsidP="00D32723">
      <w:pPr>
        <w:rPr>
          <w:color w:val="7030A0"/>
          <w:sz w:val="24"/>
          <w:szCs w:val="24"/>
          <w:u w:val="single"/>
        </w:rPr>
      </w:pPr>
      <w:r>
        <w:rPr>
          <w:color w:val="7030A0"/>
          <w:sz w:val="24"/>
          <w:szCs w:val="24"/>
          <w:u w:val="single"/>
        </w:rPr>
        <w:t>Training</w:t>
      </w:r>
    </w:p>
    <w:p w14:paraId="7DA41C0D" w14:textId="77777777" w:rsidR="009D45F6" w:rsidRDefault="00971263" w:rsidP="00D32723">
      <w:pPr>
        <w:rPr>
          <w:sz w:val="24"/>
          <w:szCs w:val="24"/>
        </w:rPr>
      </w:pPr>
      <w:r>
        <w:rPr>
          <w:sz w:val="24"/>
          <w:szCs w:val="24"/>
        </w:rPr>
        <w:t xml:space="preserve">Development of training materials and </w:t>
      </w:r>
      <w:r w:rsidR="00903A69">
        <w:rPr>
          <w:sz w:val="24"/>
          <w:szCs w:val="24"/>
        </w:rPr>
        <w:t>proficiency verification tests for three different roles (site technician, QA staff, system administrators)</w:t>
      </w:r>
    </w:p>
    <w:p w14:paraId="1BD52380" w14:textId="77777777" w:rsidR="00D32723" w:rsidRDefault="00D32723" w:rsidP="00D32723">
      <w:pPr>
        <w:rPr>
          <w:sz w:val="24"/>
          <w:szCs w:val="24"/>
        </w:rPr>
      </w:pPr>
      <w:r>
        <w:rPr>
          <w:sz w:val="24"/>
          <w:szCs w:val="24"/>
        </w:rPr>
        <w:t>Initial training: one trip at three days, travel costs listed under “Other Costs” (mileage, per diem, hotel) based on IDOA rates and mileage, including days in transit.</w:t>
      </w:r>
    </w:p>
    <w:p w14:paraId="5ABF93E1" w14:textId="77777777" w:rsidR="00971263" w:rsidRPr="00D32723" w:rsidRDefault="00971263" w:rsidP="00971263">
      <w:pPr>
        <w:rPr>
          <w:sz w:val="24"/>
          <w:szCs w:val="24"/>
        </w:rPr>
      </w:pPr>
      <w:r>
        <w:rPr>
          <w:sz w:val="24"/>
          <w:szCs w:val="24"/>
        </w:rPr>
        <w:lastRenderedPageBreak/>
        <w:t>Follow-up training: one trip at three days, travel costs listed under “Other Costs” (mileage, per diem, hotel) based on IDOA rates and mileage, including days in transit.</w:t>
      </w:r>
    </w:p>
    <w:p w14:paraId="0299094A" w14:textId="77777777" w:rsidR="00971263" w:rsidRDefault="00971263" w:rsidP="00D32723">
      <w:pPr>
        <w:rPr>
          <w:color w:val="7030A0"/>
          <w:sz w:val="24"/>
          <w:szCs w:val="24"/>
          <w:u w:val="single"/>
        </w:rPr>
      </w:pPr>
    </w:p>
    <w:p w14:paraId="44061A99" w14:textId="77777777" w:rsidR="00D32723" w:rsidRDefault="00D32723" w:rsidP="00D32723">
      <w:pPr>
        <w:rPr>
          <w:color w:val="7030A0"/>
          <w:sz w:val="24"/>
          <w:szCs w:val="24"/>
          <w:u w:val="single"/>
        </w:rPr>
      </w:pPr>
      <w:r>
        <w:rPr>
          <w:color w:val="7030A0"/>
          <w:sz w:val="24"/>
          <w:szCs w:val="24"/>
          <w:u w:val="single"/>
        </w:rPr>
        <w:t>Site/Parameter and File Import Configurations</w:t>
      </w:r>
    </w:p>
    <w:p w14:paraId="39373AB3" w14:textId="5ACD6130" w:rsidR="00971263" w:rsidRDefault="00971263" w:rsidP="00D32723">
      <w:pPr>
        <w:rPr>
          <w:sz w:val="24"/>
          <w:szCs w:val="24"/>
        </w:rPr>
      </w:pPr>
      <w:r>
        <w:rPr>
          <w:sz w:val="24"/>
          <w:szCs w:val="24"/>
        </w:rPr>
        <w:t xml:space="preserve">Initial population of continuous and non-continuous air monitoring sites and parameters via scripts generated from </w:t>
      </w:r>
      <w:r w:rsidR="009627E8">
        <w:rPr>
          <w:sz w:val="24"/>
          <w:szCs w:val="24"/>
        </w:rPr>
        <w:t xml:space="preserve">a ‘fill in the blank’ </w:t>
      </w:r>
      <w:r>
        <w:rPr>
          <w:sz w:val="24"/>
          <w:szCs w:val="24"/>
        </w:rPr>
        <w:t xml:space="preserve">spreadsheet data provided </w:t>
      </w:r>
      <w:proofErr w:type="spellStart"/>
      <w:r w:rsidR="009627E8">
        <w:rPr>
          <w:sz w:val="24"/>
          <w:szCs w:val="24"/>
        </w:rPr>
        <w:t>Agilaire</w:t>
      </w:r>
      <w:proofErr w:type="spellEnd"/>
      <w:r w:rsidR="009627E8">
        <w:rPr>
          <w:sz w:val="24"/>
          <w:szCs w:val="24"/>
        </w:rPr>
        <w:t xml:space="preserve"> and completed </w:t>
      </w:r>
      <w:r>
        <w:rPr>
          <w:sz w:val="24"/>
          <w:szCs w:val="24"/>
        </w:rPr>
        <w:t>by IDEM</w:t>
      </w:r>
      <w:r w:rsidR="009627E8">
        <w:rPr>
          <w:sz w:val="24"/>
          <w:szCs w:val="24"/>
        </w:rPr>
        <w:t xml:space="preserve"> from existing data</w:t>
      </w:r>
      <w:r>
        <w:rPr>
          <w:sz w:val="24"/>
          <w:szCs w:val="24"/>
        </w:rPr>
        <w:t xml:space="preserve"> (AQS codes, site / parameter names).  This provides the base structure for data import/conversion and polling.   IDEM personnel can adjust reporting digits, AQI program methodology/settings, wind rose reporting breakpoints, and other preference settings that require agency internal discussion and decisions in parallel or after site installations.    The goal here is to balance ‘agency ownership’ of configuration management for the </w:t>
      </w:r>
      <w:proofErr w:type="gramStart"/>
      <w:r>
        <w:rPr>
          <w:sz w:val="24"/>
          <w:szCs w:val="24"/>
        </w:rPr>
        <w:t>long term</w:t>
      </w:r>
      <w:proofErr w:type="gramEnd"/>
      <w:r>
        <w:rPr>
          <w:sz w:val="24"/>
          <w:szCs w:val="24"/>
        </w:rPr>
        <w:t xml:space="preserve"> benefit of IDEM, while leveraging </w:t>
      </w:r>
      <w:proofErr w:type="spellStart"/>
      <w:r>
        <w:rPr>
          <w:sz w:val="24"/>
          <w:szCs w:val="24"/>
        </w:rPr>
        <w:t>Agilaire</w:t>
      </w:r>
      <w:proofErr w:type="spellEnd"/>
      <w:r>
        <w:rPr>
          <w:sz w:val="24"/>
          <w:szCs w:val="24"/>
        </w:rPr>
        <w:t xml:space="preserve"> expertise in the short-term to build the structure necessary to support the site installation / conversion schedule.</w:t>
      </w:r>
    </w:p>
    <w:p w14:paraId="16D3AAB7" w14:textId="77777777" w:rsidR="00971263" w:rsidRDefault="00971263" w:rsidP="00D32723">
      <w:pPr>
        <w:rPr>
          <w:color w:val="7030A0"/>
          <w:sz w:val="24"/>
          <w:szCs w:val="24"/>
          <w:u w:val="single"/>
        </w:rPr>
      </w:pPr>
    </w:p>
    <w:p w14:paraId="5148DF1C" w14:textId="77777777" w:rsidR="00D32723" w:rsidRDefault="00D32723" w:rsidP="00D32723">
      <w:pPr>
        <w:rPr>
          <w:color w:val="7030A0"/>
          <w:sz w:val="24"/>
          <w:szCs w:val="24"/>
          <w:u w:val="single"/>
        </w:rPr>
      </w:pPr>
      <w:r>
        <w:rPr>
          <w:color w:val="7030A0"/>
          <w:sz w:val="24"/>
          <w:szCs w:val="24"/>
          <w:u w:val="single"/>
        </w:rPr>
        <w:t>On-Site Installations (First 9 Sites)</w:t>
      </w:r>
    </w:p>
    <w:p w14:paraId="73A40A96" w14:textId="77777777" w:rsidR="00D32723" w:rsidRPr="00D32723" w:rsidRDefault="00D32723" w:rsidP="00D32723">
      <w:pPr>
        <w:rPr>
          <w:sz w:val="24"/>
          <w:szCs w:val="24"/>
        </w:rPr>
      </w:pPr>
      <w:r>
        <w:rPr>
          <w:sz w:val="24"/>
          <w:szCs w:val="24"/>
        </w:rPr>
        <w:t>Three trips  trip at four days each, travel costs listed under “Other Costs” (mileage, per diem, hotel) based on IDOA rates and mileage</w:t>
      </w:r>
      <w:r w:rsidR="00971263">
        <w:rPr>
          <w:sz w:val="24"/>
          <w:szCs w:val="24"/>
        </w:rPr>
        <w:t>,</w:t>
      </w:r>
      <w:r>
        <w:rPr>
          <w:sz w:val="24"/>
          <w:szCs w:val="24"/>
        </w:rPr>
        <w:t xml:space="preserve"> including days in transit.</w:t>
      </w:r>
    </w:p>
    <w:p w14:paraId="77371F64" w14:textId="77777777" w:rsidR="00D32723" w:rsidRDefault="00D32723" w:rsidP="00D32723">
      <w:pPr>
        <w:rPr>
          <w:color w:val="7030A0"/>
          <w:sz w:val="24"/>
          <w:szCs w:val="24"/>
          <w:u w:val="single"/>
        </w:rPr>
      </w:pPr>
    </w:p>
    <w:p w14:paraId="18BC25C2" w14:textId="77777777" w:rsidR="00D32723" w:rsidRDefault="00D32723" w:rsidP="00D32723">
      <w:pPr>
        <w:rPr>
          <w:color w:val="7030A0"/>
          <w:sz w:val="24"/>
          <w:szCs w:val="24"/>
          <w:u w:val="single"/>
        </w:rPr>
      </w:pPr>
      <w:r>
        <w:rPr>
          <w:color w:val="7030A0"/>
          <w:sz w:val="24"/>
          <w:szCs w:val="24"/>
          <w:u w:val="single"/>
        </w:rPr>
        <w:t>Data Conversion</w:t>
      </w:r>
    </w:p>
    <w:p w14:paraId="050142A5" w14:textId="4017E45C" w:rsidR="009C2728" w:rsidRDefault="009C2728" w:rsidP="009C2728">
      <w:pPr>
        <w:rPr>
          <w:sz w:val="24"/>
          <w:szCs w:val="24"/>
        </w:rPr>
      </w:pPr>
      <w:proofErr w:type="spellStart"/>
      <w:r>
        <w:rPr>
          <w:sz w:val="24"/>
          <w:szCs w:val="24"/>
        </w:rPr>
        <w:t>Agilaire</w:t>
      </w:r>
      <w:proofErr w:type="spellEnd"/>
      <w:r>
        <w:rPr>
          <w:sz w:val="24"/>
          <w:szCs w:val="24"/>
        </w:rPr>
        <w:t xml:space="preserve"> will </w:t>
      </w:r>
      <w:r w:rsidR="009627E8">
        <w:rPr>
          <w:sz w:val="24"/>
          <w:szCs w:val="24"/>
        </w:rPr>
        <w:t xml:space="preserve">add necessary file import tool enhancements, </w:t>
      </w:r>
      <w:r>
        <w:rPr>
          <w:sz w:val="24"/>
          <w:szCs w:val="24"/>
        </w:rPr>
        <w:t>configure and test file import templates for:</w:t>
      </w:r>
    </w:p>
    <w:p w14:paraId="1C666C24" w14:textId="77777777" w:rsidR="009C2728" w:rsidRPr="00892C85" w:rsidRDefault="009C2728" w:rsidP="009C2728">
      <w:pPr>
        <w:pStyle w:val="ListParagraph"/>
        <w:numPr>
          <w:ilvl w:val="0"/>
          <w:numId w:val="16"/>
        </w:numPr>
        <w:rPr>
          <w:color w:val="FF0000"/>
          <w:sz w:val="24"/>
          <w:szCs w:val="24"/>
        </w:rPr>
      </w:pPr>
      <w:r>
        <w:rPr>
          <w:sz w:val="24"/>
          <w:szCs w:val="24"/>
        </w:rPr>
        <w:t>5-minute and hourly data for continuous monitoring sites based on RFP provided example file formats (note: AQS import is also an option, as the existing sample file does not allow for capture of AQS null codes or qualifier codes, while conversion via AQS files would)</w:t>
      </w:r>
      <w:r w:rsidR="00581F71">
        <w:rPr>
          <w:sz w:val="24"/>
          <w:szCs w:val="24"/>
        </w:rPr>
        <w:t xml:space="preserve">.   RFP requirement for import is 10 years of hourly and 5 years of 5-minute data. </w:t>
      </w:r>
      <w:r w:rsidR="00581F71" w:rsidRPr="009D45F6">
        <w:rPr>
          <w:sz w:val="24"/>
          <w:szCs w:val="24"/>
        </w:rPr>
        <w:t xml:space="preserve">  </w:t>
      </w:r>
      <w:r w:rsidR="009D45F6" w:rsidRPr="00511140">
        <w:rPr>
          <w:sz w:val="24"/>
          <w:szCs w:val="24"/>
        </w:rPr>
        <w:t>Because we are converting hourly, 5-minute, and operator/validator log files from LEADS-specific file formats and not from AQS, some customization of the File Import Tool is required.</w:t>
      </w:r>
      <w:r w:rsidR="009D45F6">
        <w:rPr>
          <w:color w:val="FF0000"/>
          <w:sz w:val="24"/>
          <w:szCs w:val="24"/>
        </w:rPr>
        <w:t xml:space="preserve">  </w:t>
      </w:r>
      <w:r w:rsidR="00511140">
        <w:rPr>
          <w:strike/>
          <w:color w:val="FF0000"/>
          <w:sz w:val="24"/>
          <w:szCs w:val="24"/>
        </w:rPr>
        <w:t xml:space="preserve"> </w:t>
      </w:r>
    </w:p>
    <w:p w14:paraId="204F5D66" w14:textId="77777777" w:rsidR="00581F71" w:rsidRDefault="009C2728" w:rsidP="009C2728">
      <w:pPr>
        <w:pStyle w:val="ListParagraph"/>
        <w:numPr>
          <w:ilvl w:val="0"/>
          <w:numId w:val="16"/>
        </w:numPr>
        <w:rPr>
          <w:sz w:val="24"/>
          <w:szCs w:val="24"/>
        </w:rPr>
      </w:pPr>
      <w:r>
        <w:rPr>
          <w:sz w:val="24"/>
          <w:szCs w:val="24"/>
        </w:rPr>
        <w:t>Import of Operator Logs via File Import Tool</w:t>
      </w:r>
      <w:r w:rsidR="00511140">
        <w:rPr>
          <w:sz w:val="24"/>
          <w:szCs w:val="24"/>
        </w:rPr>
        <w:t xml:space="preserve"> with enhancements to merge dates</w:t>
      </w:r>
      <w:r>
        <w:rPr>
          <w:sz w:val="24"/>
          <w:szCs w:val="24"/>
        </w:rPr>
        <w:t xml:space="preserve"> (no example file formats provided, </w:t>
      </w:r>
      <w:r w:rsidR="00581F71">
        <w:rPr>
          <w:sz w:val="24"/>
          <w:szCs w:val="24"/>
        </w:rPr>
        <w:t>format to be mutually agreed)</w:t>
      </w:r>
    </w:p>
    <w:p w14:paraId="1FBECE00" w14:textId="77777777" w:rsidR="009C2728" w:rsidRDefault="00581F71" w:rsidP="009C2728">
      <w:pPr>
        <w:pStyle w:val="ListParagraph"/>
        <w:numPr>
          <w:ilvl w:val="0"/>
          <w:numId w:val="16"/>
        </w:numPr>
        <w:rPr>
          <w:sz w:val="24"/>
          <w:szCs w:val="24"/>
        </w:rPr>
      </w:pPr>
      <w:r>
        <w:rPr>
          <w:sz w:val="24"/>
          <w:szCs w:val="24"/>
        </w:rPr>
        <w:t xml:space="preserve">Import of Validator Logs via </w:t>
      </w:r>
      <w:proofErr w:type="spellStart"/>
      <w:r>
        <w:rPr>
          <w:sz w:val="24"/>
          <w:szCs w:val="24"/>
        </w:rPr>
        <w:t>Agilaire</w:t>
      </w:r>
      <w:proofErr w:type="spellEnd"/>
      <w:r>
        <w:rPr>
          <w:sz w:val="24"/>
          <w:szCs w:val="24"/>
        </w:rPr>
        <w:t>-authored SQL scripts or developed conversion tool.</w:t>
      </w:r>
    </w:p>
    <w:p w14:paraId="75F19576" w14:textId="77777777" w:rsidR="00581F71" w:rsidRDefault="00581F71" w:rsidP="009C2728">
      <w:pPr>
        <w:pStyle w:val="ListParagraph"/>
        <w:numPr>
          <w:ilvl w:val="0"/>
          <w:numId w:val="16"/>
        </w:numPr>
        <w:rPr>
          <w:sz w:val="24"/>
          <w:szCs w:val="24"/>
        </w:rPr>
      </w:pPr>
      <w:r>
        <w:rPr>
          <w:sz w:val="24"/>
          <w:szCs w:val="24"/>
        </w:rPr>
        <w:t xml:space="preserve">Import of historic auto-GC data from </w:t>
      </w:r>
      <w:proofErr w:type="spellStart"/>
      <w:r>
        <w:rPr>
          <w:sz w:val="24"/>
          <w:szCs w:val="24"/>
        </w:rPr>
        <w:t>EZChrom</w:t>
      </w:r>
      <w:proofErr w:type="spellEnd"/>
      <w:r>
        <w:rPr>
          <w:sz w:val="24"/>
          <w:szCs w:val="24"/>
        </w:rPr>
        <w:t>/</w:t>
      </w:r>
      <w:proofErr w:type="spellStart"/>
      <w:r>
        <w:rPr>
          <w:sz w:val="24"/>
          <w:szCs w:val="24"/>
        </w:rPr>
        <w:t>TotalChrom</w:t>
      </w:r>
      <w:proofErr w:type="spellEnd"/>
      <w:r>
        <w:rPr>
          <w:sz w:val="24"/>
          <w:szCs w:val="24"/>
        </w:rPr>
        <w:t xml:space="preserve"> run files</w:t>
      </w:r>
    </w:p>
    <w:p w14:paraId="4FFFCA4D" w14:textId="77777777" w:rsidR="00581F71" w:rsidRPr="009C2728" w:rsidRDefault="00581F71" w:rsidP="009C2728">
      <w:pPr>
        <w:pStyle w:val="ListParagraph"/>
        <w:numPr>
          <w:ilvl w:val="0"/>
          <w:numId w:val="16"/>
        </w:numPr>
        <w:rPr>
          <w:sz w:val="24"/>
          <w:szCs w:val="24"/>
        </w:rPr>
      </w:pPr>
      <w:r>
        <w:rPr>
          <w:sz w:val="24"/>
          <w:szCs w:val="24"/>
        </w:rPr>
        <w:t xml:space="preserve">Import of non-continuous data from </w:t>
      </w:r>
      <w:proofErr w:type="spellStart"/>
      <w:r w:rsidR="00511140">
        <w:rPr>
          <w:sz w:val="24"/>
          <w:szCs w:val="24"/>
        </w:rPr>
        <w:t>SaSS</w:t>
      </w:r>
      <w:proofErr w:type="spellEnd"/>
      <w:r w:rsidR="00511140">
        <w:rPr>
          <w:sz w:val="24"/>
          <w:szCs w:val="24"/>
        </w:rPr>
        <w:t xml:space="preserve">, </w:t>
      </w:r>
      <w:r w:rsidR="00AE0AA6">
        <w:rPr>
          <w:sz w:val="24"/>
          <w:szCs w:val="24"/>
        </w:rPr>
        <w:t>Hi-Vol, URG, Suma</w:t>
      </w:r>
      <w:r w:rsidR="00511140">
        <w:rPr>
          <w:sz w:val="24"/>
          <w:szCs w:val="24"/>
        </w:rPr>
        <w:t>.</w:t>
      </w:r>
    </w:p>
    <w:p w14:paraId="2300BE52" w14:textId="77777777" w:rsidR="00D32723" w:rsidRDefault="00D32723" w:rsidP="00DC5B99">
      <w:pPr>
        <w:rPr>
          <w:b/>
          <w:color w:val="7030A0"/>
          <w:sz w:val="32"/>
        </w:rPr>
      </w:pPr>
    </w:p>
    <w:p w14:paraId="6E921B2A" w14:textId="77777777" w:rsidR="000E176C" w:rsidRDefault="000E176C" w:rsidP="000E176C">
      <w:pPr>
        <w:rPr>
          <w:color w:val="7030A0"/>
          <w:sz w:val="24"/>
          <w:szCs w:val="24"/>
          <w:u w:val="single"/>
        </w:rPr>
      </w:pPr>
      <w:r>
        <w:rPr>
          <w:color w:val="7030A0"/>
          <w:sz w:val="24"/>
          <w:szCs w:val="24"/>
          <w:u w:val="single"/>
        </w:rPr>
        <w:t>Server Vulnerability Scans</w:t>
      </w:r>
    </w:p>
    <w:p w14:paraId="7629101E" w14:textId="6FA067E6" w:rsidR="000E176C" w:rsidRDefault="000E176C" w:rsidP="000E176C">
      <w:pPr>
        <w:rPr>
          <w:sz w:val="24"/>
          <w:szCs w:val="24"/>
        </w:rPr>
      </w:pPr>
      <w:proofErr w:type="spellStart"/>
      <w:r>
        <w:rPr>
          <w:sz w:val="24"/>
          <w:szCs w:val="24"/>
        </w:rPr>
        <w:t>Agilaire</w:t>
      </w:r>
      <w:proofErr w:type="spellEnd"/>
      <w:r>
        <w:rPr>
          <w:sz w:val="24"/>
          <w:szCs w:val="24"/>
        </w:rPr>
        <w:t xml:space="preserve"> has elected to use a third party to run vulnerability scans of the server.   </w:t>
      </w:r>
      <w:proofErr w:type="spellStart"/>
      <w:r>
        <w:rPr>
          <w:sz w:val="24"/>
          <w:szCs w:val="24"/>
        </w:rPr>
        <w:t>Agilaire</w:t>
      </w:r>
      <w:proofErr w:type="spellEnd"/>
      <w:r>
        <w:rPr>
          <w:sz w:val="24"/>
          <w:szCs w:val="24"/>
        </w:rPr>
        <w:t xml:space="preserve"> will review High and Medium results for potential false positives, and provide a report to IDEM on the server status and any mitigation requirements for any item not determined as a false positive, as well as providing comments on Low priority findings and whether mitigation is warranted.  This scan is in addition to the continuous monitoring </w:t>
      </w:r>
      <w:proofErr w:type="spellStart"/>
      <w:r>
        <w:rPr>
          <w:sz w:val="24"/>
          <w:szCs w:val="24"/>
        </w:rPr>
        <w:t>Agilaire</w:t>
      </w:r>
      <w:proofErr w:type="spellEnd"/>
      <w:r>
        <w:rPr>
          <w:sz w:val="24"/>
          <w:szCs w:val="24"/>
        </w:rPr>
        <w:t xml:space="preserve"> performs with the Trend Micro Deep Security product.</w:t>
      </w:r>
      <w:r w:rsidR="004E375A">
        <w:rPr>
          <w:sz w:val="24"/>
          <w:szCs w:val="24"/>
        </w:rPr>
        <w:t xml:space="preserve"> Two scans will be performed in Phase 1/2 (baseline, and for UAT), followed by quarterly scans thereafter.</w:t>
      </w:r>
      <w:r w:rsidR="004E375A">
        <w:rPr>
          <w:sz w:val="24"/>
          <w:szCs w:val="24"/>
        </w:rPr>
        <w:br/>
      </w:r>
    </w:p>
    <w:p w14:paraId="205C4477" w14:textId="77777777" w:rsidR="00584CF7" w:rsidRDefault="00584CF7" w:rsidP="000E176C">
      <w:pPr>
        <w:rPr>
          <w:color w:val="7030A0"/>
          <w:sz w:val="24"/>
          <w:szCs w:val="24"/>
          <w:u w:val="single"/>
        </w:rPr>
      </w:pPr>
      <w:r>
        <w:rPr>
          <w:color w:val="7030A0"/>
          <w:sz w:val="24"/>
          <w:szCs w:val="24"/>
          <w:u w:val="single"/>
        </w:rPr>
        <w:t>Phase 3 Web Site</w:t>
      </w:r>
    </w:p>
    <w:p w14:paraId="0EBB3C8F" w14:textId="77777777" w:rsidR="00E51241" w:rsidRDefault="00476757" w:rsidP="00584CF7">
      <w:pPr>
        <w:rPr>
          <w:sz w:val="24"/>
          <w:szCs w:val="24"/>
        </w:rPr>
      </w:pPr>
      <w:r>
        <w:rPr>
          <w:sz w:val="24"/>
          <w:szCs w:val="24"/>
        </w:rPr>
        <w:t>The requirements of the new web site are not well defined, and the Addendum gave no hints other than to point at the existing LEADS site</w:t>
      </w:r>
      <w:r w:rsidR="00DC0FBD">
        <w:rPr>
          <w:sz w:val="24"/>
          <w:szCs w:val="24"/>
        </w:rPr>
        <w:t xml:space="preserve"> (which, when we tried to review it, the web site was completely offline, so we were unable to develop any kinds of requirements from it)</w:t>
      </w:r>
      <w:r>
        <w:rPr>
          <w:sz w:val="24"/>
          <w:szCs w:val="24"/>
        </w:rPr>
        <w:t xml:space="preserve">.   Based on our experience with numerous other projects, we do not propose to try to exactly duplicate the existing web site, as requirements should be driven by </w:t>
      </w:r>
      <w:r>
        <w:rPr>
          <w:b/>
          <w:sz w:val="24"/>
          <w:szCs w:val="24"/>
        </w:rPr>
        <w:t xml:space="preserve">studied and thoughtful needs of the agency and the public </w:t>
      </w:r>
      <w:r w:rsidRPr="00511140">
        <w:rPr>
          <w:b/>
          <w:sz w:val="24"/>
          <w:szCs w:val="24"/>
        </w:rPr>
        <w:t>stakeholders,</w:t>
      </w:r>
      <w:r w:rsidRPr="00476757">
        <w:rPr>
          <w:sz w:val="24"/>
          <w:szCs w:val="24"/>
        </w:rPr>
        <w:t xml:space="preserve"> and not by just ‘what already exists’, when what exists may </w:t>
      </w:r>
      <w:r w:rsidR="00E51241">
        <w:rPr>
          <w:sz w:val="24"/>
          <w:szCs w:val="24"/>
        </w:rPr>
        <w:t>not have served the public well.  Some specific critiques related to ease of use from a public user:</w:t>
      </w:r>
    </w:p>
    <w:p w14:paraId="400EFDAF" w14:textId="77777777" w:rsidR="00E51241" w:rsidRDefault="00E51241" w:rsidP="00E51241">
      <w:pPr>
        <w:pStyle w:val="ListParagraph"/>
        <w:numPr>
          <w:ilvl w:val="0"/>
          <w:numId w:val="18"/>
        </w:numPr>
        <w:rPr>
          <w:sz w:val="24"/>
          <w:szCs w:val="24"/>
        </w:rPr>
      </w:pPr>
      <w:r>
        <w:rPr>
          <w:sz w:val="24"/>
          <w:szCs w:val="24"/>
        </w:rPr>
        <w:t xml:space="preserve">Site has two top horizontal navigation bars, both in green (IN.gov and the web app).  Scrolling down in the map makes the main application menu toolbar for the air quality information disappear from view.   A web app that users can navigate to forecasts, layers (AQI vs. conc, vs. met data, </w:t>
      </w:r>
      <w:proofErr w:type="spellStart"/>
      <w:r>
        <w:rPr>
          <w:sz w:val="24"/>
          <w:szCs w:val="24"/>
        </w:rPr>
        <w:t>etc</w:t>
      </w:r>
      <w:proofErr w:type="spellEnd"/>
      <w:r>
        <w:rPr>
          <w:sz w:val="24"/>
          <w:szCs w:val="24"/>
        </w:rPr>
        <w:t xml:space="preserve">) and report sets without having to use a secondary pull-down menu would be much less confusing.  </w:t>
      </w:r>
      <w:proofErr w:type="spellStart"/>
      <w:r>
        <w:rPr>
          <w:sz w:val="24"/>
          <w:szCs w:val="24"/>
        </w:rPr>
        <w:t>AgileWeb</w:t>
      </w:r>
      <w:proofErr w:type="spellEnd"/>
      <w:r>
        <w:rPr>
          <w:sz w:val="24"/>
          <w:szCs w:val="24"/>
        </w:rPr>
        <w:t xml:space="preserve"> can offer this.</w:t>
      </w:r>
    </w:p>
    <w:p w14:paraId="1A270435" w14:textId="77777777" w:rsidR="00814C01" w:rsidRDefault="00E51241" w:rsidP="00E51241">
      <w:pPr>
        <w:pStyle w:val="ListParagraph"/>
        <w:numPr>
          <w:ilvl w:val="0"/>
          <w:numId w:val="18"/>
        </w:numPr>
        <w:rPr>
          <w:sz w:val="24"/>
          <w:szCs w:val="24"/>
        </w:rPr>
      </w:pPr>
      <w:r>
        <w:rPr>
          <w:sz w:val="24"/>
          <w:szCs w:val="24"/>
        </w:rPr>
        <w:t xml:space="preserve">AQI reports offer both AQI and ppb values, which not in line of the concept of the AQI itself (to make air quality values more understandable).  The site throughout is a mishmash of scientific user and public user roles.  </w:t>
      </w:r>
      <w:proofErr w:type="spellStart"/>
      <w:r>
        <w:rPr>
          <w:sz w:val="24"/>
          <w:szCs w:val="24"/>
        </w:rPr>
        <w:t>AgileWeb</w:t>
      </w:r>
      <w:proofErr w:type="spellEnd"/>
      <w:r>
        <w:rPr>
          <w:sz w:val="24"/>
          <w:szCs w:val="24"/>
        </w:rPr>
        <w:t xml:space="preserve"> does more to separate these roles</w:t>
      </w:r>
      <w:r w:rsidR="00814C01" w:rsidRPr="00E51241">
        <w:rPr>
          <w:sz w:val="24"/>
          <w:szCs w:val="24"/>
        </w:rPr>
        <w:t>.</w:t>
      </w:r>
    </w:p>
    <w:p w14:paraId="65D932BA" w14:textId="77777777" w:rsidR="00E51241" w:rsidRDefault="00E51241" w:rsidP="00E51241">
      <w:pPr>
        <w:pStyle w:val="ListParagraph"/>
        <w:numPr>
          <w:ilvl w:val="0"/>
          <w:numId w:val="18"/>
        </w:numPr>
        <w:rPr>
          <w:sz w:val="24"/>
          <w:szCs w:val="24"/>
        </w:rPr>
      </w:pPr>
      <w:r>
        <w:rPr>
          <w:sz w:val="24"/>
          <w:szCs w:val="24"/>
        </w:rPr>
        <w:t>Main site page doesn’t show AQI values, which is the most important and most quickly sought piece of information by the public.   “O3” can be confused as “03”, making some public users think the AQI is ‘3’.</w:t>
      </w:r>
    </w:p>
    <w:p w14:paraId="587C02BA" w14:textId="77777777" w:rsidR="00E51241" w:rsidRPr="00E51241" w:rsidRDefault="00E51241" w:rsidP="00E51241">
      <w:pPr>
        <w:pStyle w:val="ListParagraph"/>
        <w:numPr>
          <w:ilvl w:val="0"/>
          <w:numId w:val="18"/>
        </w:numPr>
        <w:rPr>
          <w:sz w:val="24"/>
          <w:szCs w:val="24"/>
        </w:rPr>
      </w:pPr>
      <w:r>
        <w:rPr>
          <w:sz w:val="24"/>
          <w:szCs w:val="24"/>
        </w:rPr>
        <w:t xml:space="preserve">User can’t get to detailed site information by clicking on site, rather other pick list menus not intuitively found have to be used.   </w:t>
      </w:r>
      <w:proofErr w:type="spellStart"/>
      <w:r>
        <w:rPr>
          <w:sz w:val="24"/>
          <w:szCs w:val="24"/>
        </w:rPr>
        <w:t>AgileWeb</w:t>
      </w:r>
      <w:proofErr w:type="spellEnd"/>
      <w:r>
        <w:rPr>
          <w:sz w:val="24"/>
          <w:szCs w:val="24"/>
        </w:rPr>
        <w:t xml:space="preserve"> uses a single click from the main map to drill down to site information, pictures, site specific reports, etc.</w:t>
      </w:r>
    </w:p>
    <w:p w14:paraId="28818EC3" w14:textId="77777777" w:rsidR="00E51241" w:rsidRDefault="00E51241" w:rsidP="00584CF7">
      <w:pPr>
        <w:rPr>
          <w:sz w:val="24"/>
          <w:szCs w:val="24"/>
        </w:rPr>
      </w:pPr>
    </w:p>
    <w:p w14:paraId="0D4E859E" w14:textId="77777777" w:rsidR="00E51241" w:rsidRDefault="00E51241" w:rsidP="00584CF7">
      <w:pPr>
        <w:rPr>
          <w:sz w:val="24"/>
          <w:szCs w:val="24"/>
        </w:rPr>
      </w:pPr>
      <w:r>
        <w:rPr>
          <w:sz w:val="24"/>
          <w:szCs w:val="24"/>
        </w:rPr>
        <w:lastRenderedPageBreak/>
        <w:t>Compare instead to the more intuitive sites at Virginia (</w:t>
      </w:r>
      <w:hyperlink r:id="rId8" w:history="1">
        <w:r w:rsidRPr="00DD0B48">
          <w:rPr>
            <w:rStyle w:val="Hyperlink"/>
            <w:sz w:val="24"/>
            <w:szCs w:val="24"/>
          </w:rPr>
          <w:t>https://www.deq.virginia.gov/air/monitoring-assessments/air-quality-forecast</w:t>
        </w:r>
      </w:hyperlink>
      <w:r>
        <w:rPr>
          <w:sz w:val="24"/>
          <w:szCs w:val="24"/>
        </w:rPr>
        <w:t>) and Wyoming (</w:t>
      </w:r>
      <w:hyperlink r:id="rId9" w:history="1">
        <w:r w:rsidR="00F206CF" w:rsidRPr="00DD0B48">
          <w:rPr>
            <w:rStyle w:val="Hyperlink"/>
            <w:sz w:val="24"/>
            <w:szCs w:val="24"/>
          </w:rPr>
          <w:t>https://wyvisnet.com/</w:t>
        </w:r>
      </w:hyperlink>
      <w:r>
        <w:rPr>
          <w:sz w:val="24"/>
          <w:szCs w:val="24"/>
        </w:rPr>
        <w:t>)</w:t>
      </w:r>
      <w:r w:rsidR="00F206CF">
        <w:rPr>
          <w:sz w:val="24"/>
          <w:szCs w:val="24"/>
        </w:rPr>
        <w:t>.    Note that the section above maps can be used for forecast data, announcements, or both (collapsible sections).</w:t>
      </w:r>
    </w:p>
    <w:p w14:paraId="1868A969" w14:textId="77777777" w:rsidR="00E51241" w:rsidRDefault="00F206CF" w:rsidP="00584CF7">
      <w:pPr>
        <w:rPr>
          <w:sz w:val="24"/>
          <w:szCs w:val="24"/>
        </w:rPr>
      </w:pPr>
      <w:r>
        <w:rPr>
          <w:noProof/>
        </w:rPr>
        <w:drawing>
          <wp:inline distT="0" distB="0" distL="0" distR="0" wp14:anchorId="35327F8B" wp14:editId="6D53C0D9">
            <wp:extent cx="108" cy="53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08" cy="539"/>
                    </a:xfrm>
                    <a:prstGeom prst="rect">
                      <a:avLst/>
                    </a:prstGeom>
                  </pic:spPr>
                </pic:pic>
              </a:graphicData>
            </a:graphic>
          </wp:inline>
        </w:drawing>
      </w:r>
      <w:r>
        <w:rPr>
          <w:noProof/>
        </w:rPr>
        <w:drawing>
          <wp:inline distT="0" distB="0" distL="0" distR="0" wp14:anchorId="411A3E5E" wp14:editId="26D7679A">
            <wp:extent cx="9302" cy="81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9302" cy="811"/>
                    </a:xfrm>
                    <a:prstGeom prst="rect">
                      <a:avLst/>
                    </a:prstGeom>
                  </pic:spPr>
                </pic:pic>
              </a:graphicData>
            </a:graphic>
          </wp:inline>
        </w:drawing>
      </w:r>
      <w:r>
        <w:rPr>
          <w:noProof/>
          <w:sz w:val="24"/>
          <w:szCs w:val="24"/>
        </w:rPr>
        <w:drawing>
          <wp:inline distT="0" distB="0" distL="0" distR="0" wp14:anchorId="30AE556A" wp14:editId="2B0F8E83">
            <wp:extent cx="2814452" cy="2996323"/>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jpg"/>
                    <pic:cNvPicPr/>
                  </pic:nvPicPr>
                  <pic:blipFill>
                    <a:blip r:embed="rId12">
                      <a:extLst>
                        <a:ext uri="{28A0092B-C50C-407E-A947-70E740481C1C}">
                          <a14:useLocalDpi xmlns:a14="http://schemas.microsoft.com/office/drawing/2010/main" val="0"/>
                        </a:ext>
                      </a:extLst>
                    </a:blip>
                    <a:stretch>
                      <a:fillRect/>
                    </a:stretch>
                  </pic:blipFill>
                  <pic:spPr>
                    <a:xfrm>
                      <a:off x="0" y="0"/>
                      <a:ext cx="2833541" cy="3016646"/>
                    </a:xfrm>
                    <a:prstGeom prst="rect">
                      <a:avLst/>
                    </a:prstGeom>
                  </pic:spPr>
                </pic:pic>
              </a:graphicData>
            </a:graphic>
          </wp:inline>
        </w:drawing>
      </w:r>
      <w:r>
        <w:rPr>
          <w:sz w:val="24"/>
          <w:szCs w:val="24"/>
        </w:rPr>
        <w:t xml:space="preserve">     </w:t>
      </w:r>
      <w:r>
        <w:rPr>
          <w:noProof/>
          <w:sz w:val="24"/>
          <w:szCs w:val="24"/>
        </w:rPr>
        <w:drawing>
          <wp:inline distT="0" distB="0" distL="0" distR="0" wp14:anchorId="0EDB0A9D" wp14:editId="0432E668">
            <wp:extent cx="3199055" cy="2763790"/>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30548" cy="2790998"/>
                    </a:xfrm>
                    <a:prstGeom prst="rect">
                      <a:avLst/>
                    </a:prstGeom>
                  </pic:spPr>
                </pic:pic>
              </a:graphicData>
            </a:graphic>
          </wp:inline>
        </w:drawing>
      </w:r>
    </w:p>
    <w:p w14:paraId="0237DEAA" w14:textId="77777777" w:rsidR="00DC0FBD" w:rsidRDefault="00476757" w:rsidP="00584CF7">
      <w:pPr>
        <w:rPr>
          <w:sz w:val="24"/>
          <w:szCs w:val="24"/>
        </w:rPr>
      </w:pPr>
      <w:r>
        <w:rPr>
          <w:sz w:val="24"/>
          <w:szCs w:val="24"/>
        </w:rPr>
        <w:t xml:space="preserve">Instead, we propose to </w:t>
      </w:r>
      <w:r w:rsidR="00DC0FBD">
        <w:rPr>
          <w:sz w:val="24"/>
          <w:szCs w:val="24"/>
        </w:rPr>
        <w:t xml:space="preserve">first stand up a default </w:t>
      </w:r>
      <w:proofErr w:type="spellStart"/>
      <w:r w:rsidR="00DC0FBD">
        <w:rPr>
          <w:sz w:val="24"/>
          <w:szCs w:val="24"/>
        </w:rPr>
        <w:t>AgileWeb</w:t>
      </w:r>
      <w:proofErr w:type="spellEnd"/>
      <w:r w:rsidR="00DC0FBD">
        <w:rPr>
          <w:sz w:val="24"/>
          <w:szCs w:val="24"/>
        </w:rPr>
        <w:t xml:space="preserve"> site, complete with zoomable map, site representations with AQI color/values, additional layers for PM25 and Ozone concentrations, drill-down to site page information, the Site Report enhancement (described in Enhancements below), and some default quick report links for public users.   This represents a suitable web site for most public air agencies that can be included in an existing State web page in an iframe.</w:t>
      </w:r>
    </w:p>
    <w:p w14:paraId="3465D81B" w14:textId="032D6794" w:rsidR="005F74F8" w:rsidRDefault="00DC0FBD" w:rsidP="00584CF7">
      <w:pPr>
        <w:rPr>
          <w:sz w:val="24"/>
          <w:szCs w:val="24"/>
        </w:rPr>
      </w:pPr>
      <w:r>
        <w:rPr>
          <w:sz w:val="24"/>
          <w:szCs w:val="24"/>
        </w:rPr>
        <w:t xml:space="preserve">IDEM would review the standard </w:t>
      </w:r>
      <w:proofErr w:type="spellStart"/>
      <w:r>
        <w:rPr>
          <w:sz w:val="24"/>
          <w:szCs w:val="24"/>
        </w:rPr>
        <w:t>AgileWeb</w:t>
      </w:r>
      <w:proofErr w:type="spellEnd"/>
      <w:r>
        <w:rPr>
          <w:sz w:val="24"/>
          <w:szCs w:val="24"/>
        </w:rPr>
        <w:t xml:space="preserve"> page, after which we would then </w:t>
      </w:r>
      <w:r w:rsidR="00476757">
        <w:rPr>
          <w:sz w:val="24"/>
          <w:szCs w:val="24"/>
        </w:rPr>
        <w:t xml:space="preserve">enter into thoughtful discussion with IDEM about needs, provide examples of several other agency </w:t>
      </w:r>
      <w:proofErr w:type="spellStart"/>
      <w:r w:rsidR="00476757">
        <w:rPr>
          <w:sz w:val="24"/>
          <w:szCs w:val="24"/>
        </w:rPr>
        <w:t>AgileWeb</w:t>
      </w:r>
      <w:proofErr w:type="spellEnd"/>
      <w:r w:rsidR="00476757">
        <w:rPr>
          <w:sz w:val="24"/>
          <w:szCs w:val="24"/>
        </w:rPr>
        <w:t xml:space="preserve"> implementations</w:t>
      </w:r>
      <w:r w:rsidR="00814C01">
        <w:rPr>
          <w:sz w:val="24"/>
          <w:szCs w:val="24"/>
        </w:rPr>
        <w:t xml:space="preserve"> and features used at several other large state agencies (regional forecast panels that can be collapsed, easier</w:t>
      </w:r>
      <w:r w:rsidR="00F206CF">
        <w:rPr>
          <w:sz w:val="24"/>
          <w:szCs w:val="24"/>
        </w:rPr>
        <w:t xml:space="preserve"> quick</w:t>
      </w:r>
      <w:r w:rsidR="00814C01">
        <w:rPr>
          <w:sz w:val="24"/>
          <w:szCs w:val="24"/>
        </w:rPr>
        <w:t xml:space="preserve"> links for downloading data, easy to enter site-wide and site-specific announcement with start and end dates)</w:t>
      </w:r>
      <w:r w:rsidR="00476757">
        <w:rPr>
          <w:sz w:val="24"/>
          <w:szCs w:val="24"/>
        </w:rPr>
        <w:t xml:space="preserve">, and come up with a set of requirements that meet the current and future needs of the agency better.  </w:t>
      </w:r>
      <w:r w:rsidR="009627E8">
        <w:rPr>
          <w:sz w:val="24"/>
          <w:szCs w:val="24"/>
        </w:rPr>
        <w:t xml:space="preserve">This is the same approach that has been used successfully with Wyoming, Virginia, and Georgia web sites.   </w:t>
      </w:r>
      <w:r w:rsidR="00476757">
        <w:rPr>
          <w:sz w:val="24"/>
          <w:szCs w:val="24"/>
        </w:rPr>
        <w:t xml:space="preserve">Details on </w:t>
      </w:r>
      <w:proofErr w:type="spellStart"/>
      <w:r w:rsidR="00476757">
        <w:rPr>
          <w:sz w:val="24"/>
          <w:szCs w:val="24"/>
        </w:rPr>
        <w:t>AgileWeb</w:t>
      </w:r>
      <w:proofErr w:type="spellEnd"/>
      <w:r w:rsidR="00476757">
        <w:rPr>
          <w:sz w:val="24"/>
          <w:szCs w:val="24"/>
        </w:rPr>
        <w:t xml:space="preserve"> features are in Appendix A, Section 9.</w:t>
      </w:r>
      <w:r w:rsidR="00584CF7">
        <w:rPr>
          <w:sz w:val="24"/>
          <w:szCs w:val="24"/>
        </w:rPr>
        <w:t xml:space="preserve"> </w:t>
      </w:r>
    </w:p>
    <w:p w14:paraId="42204E11" w14:textId="77777777" w:rsidR="00D32723" w:rsidRDefault="005F74F8" w:rsidP="00584CF7">
      <w:pPr>
        <w:rPr>
          <w:b/>
          <w:color w:val="7030A0"/>
          <w:sz w:val="32"/>
        </w:rPr>
      </w:pPr>
      <w:r w:rsidRPr="00DE1615">
        <w:rPr>
          <w:sz w:val="24"/>
          <w:szCs w:val="24"/>
        </w:rPr>
        <w:t xml:space="preserve">Our proposal includes an additional </w:t>
      </w:r>
      <w:r w:rsidR="00D64FFC" w:rsidRPr="00DE1615">
        <w:rPr>
          <w:sz w:val="24"/>
          <w:szCs w:val="24"/>
        </w:rPr>
        <w:t>8</w:t>
      </w:r>
      <w:r w:rsidRPr="00DE1615">
        <w:rPr>
          <w:sz w:val="24"/>
          <w:szCs w:val="24"/>
        </w:rPr>
        <w:t xml:space="preserve">0 hours of customization after stand-up of the </w:t>
      </w:r>
      <w:proofErr w:type="spellStart"/>
      <w:r w:rsidRPr="00DE1615">
        <w:rPr>
          <w:sz w:val="24"/>
          <w:szCs w:val="24"/>
        </w:rPr>
        <w:t>AgileWeb</w:t>
      </w:r>
      <w:proofErr w:type="spellEnd"/>
      <w:r w:rsidRPr="00DE1615">
        <w:rPr>
          <w:sz w:val="24"/>
          <w:szCs w:val="24"/>
        </w:rPr>
        <w:t xml:space="preserve"> site, which could cover both changes to the </w:t>
      </w:r>
      <w:proofErr w:type="spellStart"/>
      <w:r w:rsidRPr="00DE1615">
        <w:rPr>
          <w:sz w:val="24"/>
          <w:szCs w:val="24"/>
        </w:rPr>
        <w:t>AgileWeb</w:t>
      </w:r>
      <w:proofErr w:type="spellEnd"/>
      <w:r w:rsidRPr="00DE1615">
        <w:rPr>
          <w:sz w:val="24"/>
          <w:szCs w:val="24"/>
        </w:rPr>
        <w:t xml:space="preserve"> application and/or content pages, navigation frames, etc.</w:t>
      </w:r>
      <w:r w:rsidR="00D32723">
        <w:rPr>
          <w:b/>
          <w:color w:val="7030A0"/>
          <w:sz w:val="32"/>
        </w:rPr>
        <w:br w:type="page"/>
      </w:r>
    </w:p>
    <w:p w14:paraId="6C5FACE0" w14:textId="77777777" w:rsidR="00DC5B99" w:rsidRDefault="00DC5B99" w:rsidP="00DC5B99">
      <w:pPr>
        <w:rPr>
          <w:b/>
          <w:color w:val="7030A0"/>
          <w:sz w:val="32"/>
        </w:rPr>
      </w:pPr>
      <w:r>
        <w:rPr>
          <w:b/>
          <w:color w:val="7030A0"/>
          <w:sz w:val="32"/>
        </w:rPr>
        <w:lastRenderedPageBreak/>
        <w:t>Enhancements</w:t>
      </w:r>
    </w:p>
    <w:p w14:paraId="2D781140" w14:textId="77777777" w:rsidR="00DC5B99" w:rsidRDefault="00DC5B99" w:rsidP="00DC5B99">
      <w:pPr>
        <w:rPr>
          <w:color w:val="7030A0"/>
          <w:sz w:val="24"/>
          <w:szCs w:val="24"/>
          <w:u w:val="single"/>
        </w:rPr>
      </w:pPr>
      <w:r w:rsidRPr="00DC5B99">
        <w:rPr>
          <w:color w:val="7030A0"/>
          <w:sz w:val="24"/>
          <w:szCs w:val="24"/>
          <w:u w:val="single"/>
        </w:rPr>
        <w:t>Enhancements Included (Phases 0-3)</w:t>
      </w:r>
    </w:p>
    <w:p w14:paraId="723A9219" w14:textId="77777777" w:rsidR="00DC5B99" w:rsidRDefault="00DC5B99" w:rsidP="00DC5B99">
      <w:pPr>
        <w:rPr>
          <w:b/>
          <w:color w:val="7030A0"/>
          <w:sz w:val="32"/>
        </w:rPr>
      </w:pPr>
      <w:r>
        <w:rPr>
          <w:rFonts w:ascii="Arial" w:hAnsi="Arial" w:cs="Arial"/>
          <w:sz w:val="24"/>
          <w:szCs w:val="24"/>
        </w:rPr>
        <w:t xml:space="preserve">The following enhancements are related to Core Requirements and hourly estimates and proposed requirements definitions are as follows.   The State should closely review our proposed requirements and assumptions, as the cost proposal is based on these assumptions.   </w:t>
      </w:r>
      <w:proofErr w:type="spellStart"/>
      <w:r>
        <w:rPr>
          <w:rFonts w:ascii="Arial" w:hAnsi="Arial" w:cs="Arial"/>
          <w:sz w:val="24"/>
          <w:szCs w:val="24"/>
        </w:rPr>
        <w:t>Agilaire</w:t>
      </w:r>
      <w:proofErr w:type="spellEnd"/>
      <w:r>
        <w:rPr>
          <w:rFonts w:ascii="Arial" w:hAnsi="Arial" w:cs="Arial"/>
          <w:sz w:val="24"/>
          <w:szCs w:val="24"/>
        </w:rPr>
        <w:t xml:space="preserve"> has an excellent track record of adhering to customization estimates and time schedules once all information is made available (confirm with our references), and our proposed estimates are made in good faith, somewhat pessimistic, and based on our experience with dozens of customizations made to </w:t>
      </w:r>
      <w:proofErr w:type="spellStart"/>
      <w:r>
        <w:rPr>
          <w:rFonts w:ascii="Arial" w:hAnsi="Arial" w:cs="Arial"/>
          <w:sz w:val="24"/>
          <w:szCs w:val="24"/>
        </w:rPr>
        <w:t>AirVision</w:t>
      </w:r>
      <w:proofErr w:type="spellEnd"/>
      <w:r>
        <w:rPr>
          <w:rFonts w:ascii="Arial" w:hAnsi="Arial" w:cs="Arial"/>
          <w:sz w:val="24"/>
          <w:szCs w:val="24"/>
        </w:rPr>
        <w:t xml:space="preserve"> over the last 10+ years.</w:t>
      </w:r>
    </w:p>
    <w:p w14:paraId="4C03BEB8" w14:textId="77777777" w:rsidR="00DC5B99" w:rsidRPr="004C37E3" w:rsidRDefault="00DC5B99" w:rsidP="00DC5B99">
      <w:pPr>
        <w:rPr>
          <w:rFonts w:ascii="Arial" w:hAnsi="Arial" w:cs="Arial"/>
          <w:sz w:val="24"/>
          <w:szCs w:val="24"/>
        </w:rPr>
      </w:pPr>
    </w:p>
    <w:p w14:paraId="46B87993" w14:textId="77777777" w:rsidR="00906B89" w:rsidRDefault="00DC5B99" w:rsidP="00B4509A">
      <w:pPr>
        <w:pStyle w:val="ListParagraph"/>
        <w:numPr>
          <w:ilvl w:val="0"/>
          <w:numId w:val="1"/>
        </w:numPr>
        <w:rPr>
          <w:rFonts w:ascii="Arial" w:hAnsi="Arial" w:cs="Arial"/>
          <w:bCs/>
          <w:iCs/>
          <w:color w:val="7030A0"/>
        </w:rPr>
      </w:pPr>
      <w:r>
        <w:rPr>
          <w:rFonts w:ascii="Arial" w:hAnsi="Arial" w:cs="Arial"/>
          <w:bCs/>
          <w:iCs/>
          <w:color w:val="7030A0"/>
        </w:rPr>
        <w:t xml:space="preserve"> </w:t>
      </w:r>
      <w:r w:rsidR="00906B89">
        <w:rPr>
          <w:rFonts w:ascii="Arial" w:hAnsi="Arial" w:cs="Arial"/>
          <w:bCs/>
          <w:iCs/>
          <w:color w:val="7030A0"/>
        </w:rPr>
        <w:t>Average Data and Logbook Polling</w:t>
      </w:r>
      <w:r w:rsidR="00D02D64">
        <w:rPr>
          <w:rFonts w:ascii="Arial" w:hAnsi="Arial" w:cs="Arial"/>
          <w:bCs/>
          <w:iCs/>
          <w:color w:val="7030A0"/>
        </w:rPr>
        <w:t xml:space="preserve"> (</w:t>
      </w:r>
      <w:proofErr w:type="spellStart"/>
      <w:r w:rsidR="00D02D64">
        <w:rPr>
          <w:rFonts w:ascii="Arial" w:hAnsi="Arial" w:cs="Arial"/>
          <w:bCs/>
          <w:iCs/>
          <w:color w:val="7030A0"/>
        </w:rPr>
        <w:t>est</w:t>
      </w:r>
      <w:proofErr w:type="spellEnd"/>
      <w:r w:rsidR="00D02D64">
        <w:rPr>
          <w:rFonts w:ascii="Arial" w:hAnsi="Arial" w:cs="Arial"/>
          <w:bCs/>
          <w:iCs/>
          <w:color w:val="7030A0"/>
        </w:rPr>
        <w:t xml:space="preserve"> 20 hours)</w:t>
      </w:r>
    </w:p>
    <w:p w14:paraId="2E1CE959" w14:textId="77777777" w:rsidR="003D56C4" w:rsidRDefault="00906B89" w:rsidP="00906B89">
      <w:pPr>
        <w:rPr>
          <w:rFonts w:ascii="Arial" w:hAnsi="Arial" w:cs="Arial"/>
        </w:rPr>
      </w:pPr>
      <w:proofErr w:type="spellStart"/>
      <w:r w:rsidRPr="00477695">
        <w:rPr>
          <w:rFonts w:ascii="Arial" w:hAnsi="Arial" w:cs="Arial"/>
        </w:rPr>
        <w:t>A</w:t>
      </w:r>
      <w:r w:rsidR="00CB4328">
        <w:rPr>
          <w:rFonts w:ascii="Arial" w:hAnsi="Arial" w:cs="Arial"/>
        </w:rPr>
        <w:t>irVision</w:t>
      </w:r>
      <w:proofErr w:type="spellEnd"/>
      <w:r w:rsidR="00CB4328">
        <w:rPr>
          <w:rFonts w:ascii="Arial" w:hAnsi="Arial" w:cs="Arial"/>
        </w:rPr>
        <w:t xml:space="preserve"> has already demonstrated the ability the ability to collect average data records and Operator Log entries from the </w:t>
      </w:r>
      <w:proofErr w:type="spellStart"/>
      <w:r w:rsidR="00CB4328">
        <w:rPr>
          <w:rFonts w:ascii="Arial" w:hAnsi="Arial" w:cs="Arial"/>
        </w:rPr>
        <w:t>Xpert</w:t>
      </w:r>
      <w:proofErr w:type="spellEnd"/>
      <w:r w:rsidR="00CB4328">
        <w:rPr>
          <w:rFonts w:ascii="Arial" w:hAnsi="Arial" w:cs="Arial"/>
        </w:rPr>
        <w:t xml:space="preserve"> 2.   Some work remains to improve the handling of data triplets (see Appendix A, Section 3.b.1) and some testing is needed to resolve the question of the Operator Log command (one didn’t work per CCSAIL manual, one always returned all operator logs), but we expect this effort to be minor.</w:t>
      </w:r>
      <w:r w:rsidR="00D02D64">
        <w:rPr>
          <w:rFonts w:ascii="Arial" w:hAnsi="Arial" w:cs="Arial"/>
        </w:rPr>
        <w:t xml:space="preserve">  Some work may need to be done to handle the “short” records the </w:t>
      </w:r>
      <w:proofErr w:type="spellStart"/>
      <w:r w:rsidR="00D02D64">
        <w:rPr>
          <w:rFonts w:ascii="Arial" w:hAnsi="Arial" w:cs="Arial"/>
        </w:rPr>
        <w:t>Xpert</w:t>
      </w:r>
      <w:proofErr w:type="spellEnd"/>
      <w:r w:rsidR="00D02D64">
        <w:rPr>
          <w:rFonts w:ascii="Arial" w:hAnsi="Arial" w:cs="Arial"/>
        </w:rPr>
        <w:t xml:space="preserve"> 2 returns for some 5-minute p</w:t>
      </w:r>
      <w:r w:rsidR="003D56C4">
        <w:rPr>
          <w:rFonts w:ascii="Arial" w:hAnsi="Arial" w:cs="Arial"/>
        </w:rPr>
        <w:t>eriods:</w:t>
      </w:r>
    </w:p>
    <w:p w14:paraId="645CCBBA" w14:textId="77777777" w:rsidR="00B119DC" w:rsidRDefault="003D56C4" w:rsidP="00906B89">
      <w:pPr>
        <w:rPr>
          <w:i/>
        </w:rPr>
      </w:pPr>
      <w:r>
        <w:rPr>
          <w:i/>
        </w:rPr>
        <w:t xml:space="preserve">Short record example, not </w:t>
      </w:r>
      <w:r w:rsidR="002D0EDE">
        <w:rPr>
          <w:i/>
        </w:rPr>
        <w:t>detailed</w:t>
      </w:r>
      <w:r>
        <w:rPr>
          <w:i/>
        </w:rPr>
        <w:t xml:space="preserve"> in CCSAIL manual:    </w:t>
      </w:r>
      <w:r w:rsidRPr="003E1C58">
        <w:rPr>
          <w:i/>
        </w:rPr>
        <w:t xml:space="preserve"> 2,20/12/02,01:30:00,0,8,P,0,51,K,</w:t>
      </w:r>
      <w:proofErr w:type="gramStart"/>
      <w:r w:rsidRPr="003E1C58">
        <w:rPr>
          <w:i/>
        </w:rPr>
        <w:t>99000,,</w:t>
      </w:r>
      <w:proofErr w:type="gramEnd"/>
    </w:p>
    <w:p w14:paraId="3CAE3F07" w14:textId="77777777" w:rsidR="00B119DC" w:rsidRDefault="00B119DC" w:rsidP="00906B89">
      <w:pPr>
        <w:rPr>
          <w:i/>
        </w:rPr>
      </w:pPr>
    </w:p>
    <w:p w14:paraId="28FBDDB5" w14:textId="09C744FC" w:rsidR="00B119DC" w:rsidRDefault="00B119DC" w:rsidP="00906B89">
      <w:pPr>
        <w:rPr>
          <w:i/>
        </w:rPr>
      </w:pPr>
      <w:r>
        <w:rPr>
          <w:i/>
        </w:rPr>
        <w:t>Operator logs, current test results (information needed from IDEM on LM@ command, or we would have to implement a workaround to always use the LM* command)</w:t>
      </w:r>
    </w:p>
    <w:p w14:paraId="4D8B5A02"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--&gt; Requesting: #00020001LML002010&lt;0x03&gt;</w:t>
      </w:r>
    </w:p>
    <w:p w14:paraId="7608D258"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&lt;-- Response:</w:t>
      </w:r>
    </w:p>
    <w:p w14:paraId="4B7A6F15"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#00010002</w:t>
      </w:r>
    </w:p>
    <w:p w14:paraId="33044EDF"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NAK,72&lt;0x03&gt;</w:t>
      </w:r>
    </w:p>
    <w:p w14:paraId="47529D79" w14:textId="77777777" w:rsidR="00B119DC" w:rsidRPr="00B119DC" w:rsidRDefault="00B119DC" w:rsidP="00B119DC">
      <w:pPr>
        <w:spacing w:after="0"/>
        <w:rPr>
          <w:rFonts w:ascii="Arial" w:hAnsi="Arial" w:cs="Arial"/>
          <w:i/>
          <w:iCs/>
          <w:sz w:val="18"/>
          <w:szCs w:val="18"/>
        </w:rPr>
      </w:pPr>
    </w:p>
    <w:p w14:paraId="47700A57"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--&gt; Requesting: #00020001LM@9918&lt;0x03&gt;</w:t>
      </w:r>
    </w:p>
    <w:p w14:paraId="30498E36"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&lt;-- Response: </w:t>
      </w:r>
    </w:p>
    <w:p w14:paraId="10E188F5"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#00010002</w:t>
      </w:r>
    </w:p>
    <w:p w14:paraId="374FE297"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NAK,72&lt;0x03&gt;</w:t>
      </w:r>
    </w:p>
    <w:p w14:paraId="0EB48E8E" w14:textId="77777777" w:rsidR="00B119DC" w:rsidRPr="00B119DC" w:rsidRDefault="00B119DC" w:rsidP="00B119DC">
      <w:pPr>
        <w:spacing w:after="0"/>
        <w:rPr>
          <w:rFonts w:ascii="Arial" w:hAnsi="Arial" w:cs="Arial"/>
          <w:i/>
          <w:iCs/>
          <w:sz w:val="18"/>
          <w:szCs w:val="18"/>
        </w:rPr>
      </w:pPr>
    </w:p>
    <w:p w14:paraId="3FCD8CF1"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--&gt; Requesting: #00020001LM@34&lt;0x03&gt;</w:t>
      </w:r>
    </w:p>
    <w:p w14:paraId="4BA4CB99"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&lt;-- Response: ??&lt;0x03&gt; </w:t>
      </w:r>
    </w:p>
    <w:p w14:paraId="0C238274" w14:textId="77777777" w:rsidR="00B119DC" w:rsidRPr="00B119DC" w:rsidRDefault="00B119DC" w:rsidP="00B119DC">
      <w:pPr>
        <w:spacing w:after="0"/>
        <w:rPr>
          <w:rFonts w:ascii="Arial" w:hAnsi="Arial" w:cs="Arial"/>
          <w:i/>
          <w:iCs/>
          <w:sz w:val="18"/>
          <w:szCs w:val="18"/>
        </w:rPr>
      </w:pPr>
    </w:p>
    <w:p w14:paraId="495055C3" w14:textId="77777777" w:rsidR="00B119DC" w:rsidRPr="00B119DC" w:rsidRDefault="00B119DC" w:rsidP="00B119DC">
      <w:pPr>
        <w:spacing w:after="0"/>
        <w:rPr>
          <w:rFonts w:ascii="Arial" w:hAnsi="Arial" w:cs="Arial"/>
          <w:i/>
          <w:iCs/>
          <w:sz w:val="18"/>
          <w:szCs w:val="18"/>
        </w:rPr>
      </w:pPr>
    </w:p>
    <w:p w14:paraId="29F6E778"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Get all logs:</w:t>
      </w:r>
    </w:p>
    <w:p w14:paraId="001AA0F8" w14:textId="77777777" w:rsidR="00B119DC" w:rsidRPr="00B119DC" w:rsidRDefault="00B119DC" w:rsidP="00B119DC">
      <w:pPr>
        <w:spacing w:after="0"/>
        <w:rPr>
          <w:rFonts w:ascii="Arial" w:hAnsi="Arial" w:cs="Arial"/>
          <w:i/>
          <w:iCs/>
          <w:sz w:val="18"/>
          <w:szCs w:val="18"/>
        </w:rPr>
      </w:pPr>
      <w:r w:rsidRPr="00B119DC">
        <w:rPr>
          <w:rFonts w:ascii="Arial" w:hAnsi="Arial" w:cs="Arial"/>
          <w:i/>
          <w:iCs/>
          <w:sz w:val="18"/>
          <w:szCs w:val="18"/>
        </w:rPr>
        <w:t>[</w:t>
      </w:r>
      <w:proofErr w:type="spellStart"/>
      <w:r w:rsidRPr="00B119DC">
        <w:rPr>
          <w:rFonts w:ascii="Arial" w:hAnsi="Arial" w:cs="Arial"/>
          <w:i/>
          <w:iCs/>
          <w:sz w:val="18"/>
          <w:szCs w:val="18"/>
        </w:rPr>
        <w:t>Sutron</w:t>
      </w:r>
      <w:proofErr w:type="spellEnd"/>
      <w:r w:rsidRPr="00B119DC">
        <w:rPr>
          <w:rFonts w:ascii="Arial" w:hAnsi="Arial" w:cs="Arial"/>
          <w:i/>
          <w:iCs/>
          <w:sz w:val="18"/>
          <w:szCs w:val="18"/>
        </w:rPr>
        <w:t xml:space="preserve"> IDEM  (2)]: --&gt; Requesting: #00020001LM*82&lt;0x03&gt;</w:t>
      </w:r>
    </w:p>
    <w:p w14:paraId="2630D938" w14:textId="03B4D453" w:rsidR="00D02D64" w:rsidRDefault="00B119DC" w:rsidP="00B119DC">
      <w:pPr>
        <w:spacing w:after="0"/>
        <w:rPr>
          <w:i/>
        </w:rPr>
      </w:pPr>
      <w:r w:rsidRPr="00B119DC">
        <w:rPr>
          <w:rFonts w:ascii="Arial" w:hAnsi="Arial" w:cs="Arial"/>
          <w:i/>
          <w:iCs/>
          <w:sz w:val="18"/>
          <w:szCs w:val="18"/>
        </w:rPr>
        <w:t>(ALL logs are sent).</w:t>
      </w:r>
      <w:r w:rsidR="00D02D64">
        <w:rPr>
          <w:rFonts w:ascii="Arial" w:hAnsi="Arial" w:cs="Arial"/>
        </w:rPr>
        <w:br/>
      </w:r>
    </w:p>
    <w:p w14:paraId="4B423364" w14:textId="77777777" w:rsidR="00B119DC" w:rsidRPr="00B119DC" w:rsidRDefault="00B119DC" w:rsidP="00B119DC">
      <w:pPr>
        <w:spacing w:after="0"/>
        <w:rPr>
          <w:i/>
        </w:rPr>
      </w:pPr>
    </w:p>
    <w:p w14:paraId="3B0A03AC" w14:textId="77777777" w:rsidR="00906B89" w:rsidRPr="00E95057" w:rsidRDefault="004B5FC7" w:rsidP="00B4509A">
      <w:pPr>
        <w:pStyle w:val="ListParagraph"/>
        <w:numPr>
          <w:ilvl w:val="0"/>
          <w:numId w:val="1"/>
        </w:numPr>
        <w:rPr>
          <w:rFonts w:ascii="Arial" w:hAnsi="Arial" w:cs="Arial"/>
          <w:bCs/>
          <w:iCs/>
          <w:color w:val="7030A0"/>
        </w:rPr>
      </w:pPr>
      <w:r>
        <w:rPr>
          <w:rFonts w:ascii="Arial" w:hAnsi="Arial" w:cs="Arial"/>
          <w:bCs/>
          <w:iCs/>
          <w:color w:val="7030A0"/>
        </w:rPr>
        <w:lastRenderedPageBreak/>
        <w:t>Telemetry Input</w:t>
      </w:r>
      <w:r w:rsidR="00906B89">
        <w:rPr>
          <w:rFonts w:ascii="Arial" w:hAnsi="Arial" w:cs="Arial"/>
          <w:bCs/>
          <w:iCs/>
          <w:color w:val="7030A0"/>
        </w:rPr>
        <w:t xml:space="preserve"> of Calibration</w:t>
      </w:r>
      <w:r w:rsidR="00814C01">
        <w:rPr>
          <w:rFonts w:ascii="Arial" w:hAnsi="Arial" w:cs="Arial"/>
          <w:bCs/>
          <w:iCs/>
          <w:color w:val="7030A0"/>
        </w:rPr>
        <w:t xml:space="preserve"> (QC Check)</w:t>
      </w:r>
      <w:r w:rsidR="00906B89">
        <w:rPr>
          <w:rFonts w:ascii="Arial" w:hAnsi="Arial" w:cs="Arial"/>
          <w:bCs/>
          <w:iCs/>
          <w:color w:val="7030A0"/>
        </w:rPr>
        <w:t xml:space="preserve"> Data</w:t>
      </w:r>
      <w:r w:rsidR="00D02D64">
        <w:rPr>
          <w:rFonts w:ascii="Arial" w:hAnsi="Arial" w:cs="Arial"/>
          <w:bCs/>
          <w:iCs/>
          <w:color w:val="7030A0"/>
        </w:rPr>
        <w:t xml:space="preserve"> (</w:t>
      </w:r>
      <w:proofErr w:type="spellStart"/>
      <w:r w:rsidR="00D02D64">
        <w:rPr>
          <w:rFonts w:ascii="Arial" w:hAnsi="Arial" w:cs="Arial"/>
          <w:bCs/>
          <w:iCs/>
          <w:color w:val="7030A0"/>
        </w:rPr>
        <w:t>est</w:t>
      </w:r>
      <w:proofErr w:type="spellEnd"/>
      <w:r w:rsidR="00D02D64">
        <w:rPr>
          <w:rFonts w:ascii="Arial" w:hAnsi="Arial" w:cs="Arial"/>
          <w:bCs/>
          <w:iCs/>
          <w:color w:val="7030A0"/>
        </w:rPr>
        <w:t xml:space="preserve"> 20 hours)</w:t>
      </w:r>
    </w:p>
    <w:p w14:paraId="0A3BBE85" w14:textId="77777777" w:rsidR="00906B89" w:rsidRDefault="00906B89" w:rsidP="00906B89">
      <w:pPr>
        <w:rPr>
          <w:rFonts w:ascii="Arial" w:hAnsi="Arial" w:cs="Arial"/>
          <w:bCs/>
          <w:iCs/>
        </w:rPr>
      </w:pPr>
      <w:r>
        <w:rPr>
          <w:rFonts w:ascii="Arial" w:hAnsi="Arial" w:cs="Arial"/>
          <w:bCs/>
          <w:iCs/>
        </w:rPr>
        <w:br/>
        <w:t>The  ZENO manual does not provide examples of the return of QC check data.  Our understanding from inference of other documents and previous work leads us to believe that the normal status codes embedded with the 5-minute average data (K=normal, Q=QA check, P=</w:t>
      </w:r>
      <w:proofErr w:type="spellStart"/>
      <w:r>
        <w:rPr>
          <w:rFonts w:ascii="Arial" w:hAnsi="Arial" w:cs="Arial"/>
          <w:bCs/>
          <w:iCs/>
        </w:rPr>
        <w:t>maint</w:t>
      </w:r>
      <w:proofErr w:type="spellEnd"/>
      <w:r>
        <w:rPr>
          <w:rFonts w:ascii="Arial" w:hAnsi="Arial" w:cs="Arial"/>
          <w:bCs/>
          <w:iCs/>
        </w:rPr>
        <w:t>) are replaced with level indicators (M, R, S,T,G) when the data is active for that phase (e.g., during the ‘gas buildup’ phase of the span, “Q” is given, but when data changes to “M”, that is the actual calibration value).</w:t>
      </w:r>
    </w:p>
    <w:p w14:paraId="3108B069" w14:textId="77777777" w:rsidR="00906B89" w:rsidRPr="00E95057" w:rsidRDefault="00906B89" w:rsidP="00906B89">
      <w:pPr>
        <w:rPr>
          <w:rFonts w:ascii="Courier" w:hAnsi="Courier" w:cs="Arial"/>
          <w:bCs/>
          <w:iCs/>
        </w:rPr>
      </w:pPr>
      <w:r>
        <w:rPr>
          <w:rFonts w:ascii="Arial" w:hAnsi="Arial" w:cs="Arial"/>
          <w:bCs/>
          <w:iCs/>
        </w:rPr>
        <w:t>e.g., our assumption of data stream for a 20-minute zero/span with 10-minute span (last 5 mins as span data) and 10-minute zero (last 5 minutes as zero data) and 5-minute recovery would be roughly similar to:</w:t>
      </w:r>
      <w:r>
        <w:rPr>
          <w:rFonts w:ascii="Arial" w:hAnsi="Arial" w:cs="Arial"/>
          <w:bCs/>
          <w:iCs/>
        </w:rPr>
        <w:br/>
      </w:r>
      <w:r>
        <w:rPr>
          <w:rFonts w:ascii="Arial" w:hAnsi="Arial" w:cs="Arial"/>
          <w:bCs/>
          <w:iCs/>
        </w:rPr>
        <w:br/>
      </w:r>
      <w:r w:rsidRPr="00417137">
        <w:rPr>
          <w:rFonts w:ascii="Courier" w:hAnsi="Courier" w:cs="Arial"/>
          <w:bCs/>
          <w:iCs/>
          <w:sz w:val="18"/>
          <w:szCs w:val="18"/>
        </w:rPr>
        <w:t>Date,Time,01RecID,BIT,101Name,101Qual,101Val</w:t>
      </w:r>
      <w:r w:rsidRPr="00417137">
        <w:rPr>
          <w:rFonts w:ascii="Courier" w:hAnsi="Courier" w:cs="Arial"/>
          <w:bCs/>
          <w:iCs/>
          <w:sz w:val="18"/>
          <w:szCs w:val="18"/>
        </w:rPr>
        <w:br/>
        <w:t>03/27/2016,11:05:00,01,0,101,K,0.0121</w:t>
      </w:r>
      <w:r w:rsidRPr="00417137">
        <w:rPr>
          <w:rFonts w:ascii="Courier" w:hAnsi="Courier" w:cs="Arial"/>
          <w:bCs/>
          <w:iCs/>
          <w:sz w:val="18"/>
          <w:szCs w:val="18"/>
        </w:rPr>
        <w:br/>
        <w:t>03/27/2016,11:10:00,01,0,101,Q,0.0452</w:t>
      </w:r>
      <w:r>
        <w:rPr>
          <w:rFonts w:ascii="Courier" w:hAnsi="Courier" w:cs="Arial"/>
          <w:bCs/>
          <w:iCs/>
          <w:sz w:val="18"/>
          <w:szCs w:val="18"/>
        </w:rPr>
        <w:t xml:space="preserve">    </w:t>
      </w:r>
      <w:r w:rsidRPr="00575D74">
        <w:rPr>
          <w:rFonts w:ascii="Courier" w:hAnsi="Courier" w:cs="Arial"/>
          <w:bCs/>
          <w:iCs/>
          <w:sz w:val="18"/>
          <w:szCs w:val="18"/>
        </w:rPr>
        <w:sym w:font="Wingdings" w:char="F0DF"/>
      </w:r>
      <w:r>
        <w:rPr>
          <w:rFonts w:ascii="Courier" w:hAnsi="Courier" w:cs="Arial"/>
          <w:bCs/>
          <w:iCs/>
          <w:sz w:val="18"/>
          <w:szCs w:val="18"/>
        </w:rPr>
        <w:t>QC check starts here</w:t>
      </w:r>
      <w:r w:rsidRPr="00417137">
        <w:rPr>
          <w:rFonts w:ascii="Courier" w:hAnsi="Courier" w:cs="Arial"/>
          <w:bCs/>
          <w:iCs/>
          <w:sz w:val="18"/>
          <w:szCs w:val="18"/>
        </w:rPr>
        <w:br/>
        <w:t>03/27/2016,11:15:00,01,0,101,M,0.1598</w:t>
      </w:r>
      <w:r w:rsidRPr="00417137">
        <w:rPr>
          <w:rFonts w:ascii="Courier" w:hAnsi="Courier" w:cs="Arial"/>
          <w:bCs/>
          <w:iCs/>
          <w:sz w:val="18"/>
          <w:szCs w:val="18"/>
        </w:rPr>
        <w:br/>
        <w:t>03/27/2016,11:20:00,01,0,101,Q,0.0097</w:t>
      </w:r>
      <w:r w:rsidRPr="00417137">
        <w:rPr>
          <w:rFonts w:ascii="Courier" w:hAnsi="Courier" w:cs="Arial"/>
          <w:bCs/>
          <w:iCs/>
          <w:sz w:val="18"/>
          <w:szCs w:val="18"/>
        </w:rPr>
        <w:br/>
        <w:t>03/27/2016,11:25:00,01,0,101,G,0.0009</w:t>
      </w:r>
      <w:r w:rsidRPr="00417137">
        <w:rPr>
          <w:rFonts w:ascii="Courier" w:hAnsi="Courier" w:cs="Arial"/>
          <w:bCs/>
          <w:iCs/>
          <w:sz w:val="18"/>
          <w:szCs w:val="18"/>
        </w:rPr>
        <w:br/>
        <w:t>03/27/2016,11:30:00,01,0,101,Q,0.0055</w:t>
      </w:r>
      <w:r>
        <w:rPr>
          <w:rFonts w:ascii="Courier" w:hAnsi="Courier" w:cs="Arial"/>
          <w:bCs/>
          <w:iCs/>
          <w:sz w:val="18"/>
          <w:szCs w:val="18"/>
        </w:rPr>
        <w:t xml:space="preserve">    </w:t>
      </w:r>
      <w:r w:rsidRPr="00575D74">
        <w:rPr>
          <w:rFonts w:ascii="Courier" w:hAnsi="Courier" w:cs="Arial"/>
          <w:bCs/>
          <w:iCs/>
          <w:sz w:val="18"/>
          <w:szCs w:val="18"/>
        </w:rPr>
        <w:sym w:font="Wingdings" w:char="F0DF"/>
      </w:r>
      <w:r>
        <w:rPr>
          <w:rFonts w:ascii="Courier" w:hAnsi="Courier" w:cs="Arial"/>
          <w:bCs/>
          <w:iCs/>
          <w:sz w:val="18"/>
          <w:szCs w:val="18"/>
        </w:rPr>
        <w:t>gas flow ends, recovery stage</w:t>
      </w:r>
      <w:r w:rsidRPr="00417137">
        <w:rPr>
          <w:rFonts w:ascii="Courier" w:hAnsi="Courier" w:cs="Arial"/>
          <w:bCs/>
          <w:iCs/>
          <w:sz w:val="18"/>
          <w:szCs w:val="18"/>
        </w:rPr>
        <w:br/>
        <w:t>03/27/2016,11:30:00,01,0,101,K,0.0122</w:t>
      </w:r>
      <w:r>
        <w:rPr>
          <w:rFonts w:ascii="Courier" w:hAnsi="Courier" w:cs="Arial"/>
          <w:bCs/>
          <w:iCs/>
          <w:sz w:val="18"/>
          <w:szCs w:val="18"/>
        </w:rPr>
        <w:t xml:space="preserve">    </w:t>
      </w:r>
      <w:r w:rsidRPr="00575D74">
        <w:rPr>
          <w:rFonts w:ascii="Courier" w:hAnsi="Courier" w:cs="Arial"/>
          <w:bCs/>
          <w:iCs/>
          <w:sz w:val="18"/>
          <w:szCs w:val="18"/>
        </w:rPr>
        <w:sym w:font="Wingdings" w:char="F0DF"/>
      </w:r>
      <w:r>
        <w:rPr>
          <w:rFonts w:ascii="Courier" w:hAnsi="Courier" w:cs="Arial"/>
          <w:bCs/>
          <w:iCs/>
          <w:sz w:val="18"/>
          <w:szCs w:val="18"/>
        </w:rPr>
        <w:t>QC check complete, normal sampling here</w:t>
      </w:r>
    </w:p>
    <w:p w14:paraId="3564798C" w14:textId="38EDF994" w:rsidR="00B119DC" w:rsidRDefault="00906B89" w:rsidP="00906B89">
      <w:pPr>
        <w:rPr>
          <w:b/>
          <w:color w:val="7030A0"/>
          <w:sz w:val="32"/>
        </w:rPr>
      </w:pPr>
      <w:r>
        <w:rPr>
          <w:rFonts w:ascii="Arial" w:hAnsi="Arial" w:cs="Arial"/>
          <w:bCs/>
          <w:iCs/>
        </w:rPr>
        <w:t xml:space="preserve">We propose to enhance our File Import Tool to specifically search for these flags and turn the results into </w:t>
      </w:r>
      <w:proofErr w:type="spellStart"/>
      <w:r>
        <w:rPr>
          <w:rFonts w:ascii="Arial" w:hAnsi="Arial" w:cs="Arial"/>
          <w:bCs/>
          <w:iCs/>
        </w:rPr>
        <w:t>AirVision</w:t>
      </w:r>
      <w:proofErr w:type="spellEnd"/>
      <w:r>
        <w:rPr>
          <w:rFonts w:ascii="Arial" w:hAnsi="Arial" w:cs="Arial"/>
          <w:bCs/>
          <w:iCs/>
        </w:rPr>
        <w:t xml:space="preserve"> calibration records.   Some additional complexity may exist to distinguish to label the </w:t>
      </w:r>
      <w:proofErr w:type="spellStart"/>
      <w:r>
        <w:rPr>
          <w:rFonts w:ascii="Arial" w:hAnsi="Arial" w:cs="Arial"/>
          <w:bCs/>
          <w:iCs/>
        </w:rPr>
        <w:t>cal</w:t>
      </w:r>
      <w:proofErr w:type="spellEnd"/>
      <w:r>
        <w:rPr>
          <w:rFonts w:ascii="Arial" w:hAnsi="Arial" w:cs="Arial"/>
          <w:bCs/>
          <w:iCs/>
        </w:rPr>
        <w:t xml:space="preserve"> ‘type’ in reports (e.g., distinguish “Cal” from “</w:t>
      </w:r>
      <w:proofErr w:type="spellStart"/>
      <w:r>
        <w:rPr>
          <w:rFonts w:ascii="Arial" w:hAnsi="Arial" w:cs="Arial"/>
          <w:bCs/>
          <w:iCs/>
        </w:rPr>
        <w:t>SpanZ</w:t>
      </w:r>
      <w:proofErr w:type="spellEnd"/>
      <w:r>
        <w:rPr>
          <w:rFonts w:ascii="Arial" w:hAnsi="Arial" w:cs="Arial"/>
          <w:bCs/>
          <w:iCs/>
        </w:rPr>
        <w:t xml:space="preserve">” or “Precision” checks).   We may try to resolve that during file import, or simply hard-code the </w:t>
      </w:r>
      <w:proofErr w:type="spellStart"/>
      <w:r>
        <w:rPr>
          <w:rFonts w:ascii="Arial" w:hAnsi="Arial" w:cs="Arial"/>
          <w:bCs/>
          <w:iCs/>
        </w:rPr>
        <w:t>cal</w:t>
      </w:r>
      <w:proofErr w:type="spellEnd"/>
      <w:r>
        <w:rPr>
          <w:rFonts w:ascii="Arial" w:hAnsi="Arial" w:cs="Arial"/>
          <w:bCs/>
          <w:iCs/>
        </w:rPr>
        <w:t xml:space="preserve"> type in the custom reports (which may preclude correct labeling in other existing </w:t>
      </w:r>
      <w:proofErr w:type="spellStart"/>
      <w:r>
        <w:rPr>
          <w:rFonts w:ascii="Arial" w:hAnsi="Arial" w:cs="Arial"/>
          <w:bCs/>
          <w:iCs/>
        </w:rPr>
        <w:t>AIrVision</w:t>
      </w:r>
      <w:proofErr w:type="spellEnd"/>
      <w:r>
        <w:rPr>
          <w:rFonts w:ascii="Arial" w:hAnsi="Arial" w:cs="Arial"/>
          <w:bCs/>
          <w:iCs/>
        </w:rPr>
        <w:t xml:space="preserve"> calibration reports).   Such details can be worked out with IDEM during requirements / enhancement negotiation phase.</w:t>
      </w:r>
      <w:r w:rsidRPr="00E95057">
        <w:rPr>
          <w:rFonts w:ascii="Arial" w:hAnsi="Arial" w:cs="Arial"/>
          <w:bCs/>
          <w:iCs/>
          <w:color w:val="7030A0"/>
        </w:rPr>
        <w:br/>
      </w:r>
    </w:p>
    <w:p w14:paraId="1C8C8513" w14:textId="77777777" w:rsidR="00B119DC" w:rsidRDefault="00B119DC">
      <w:pPr>
        <w:rPr>
          <w:b/>
          <w:color w:val="7030A0"/>
          <w:sz w:val="32"/>
        </w:rPr>
      </w:pPr>
      <w:r>
        <w:rPr>
          <w:b/>
          <w:color w:val="7030A0"/>
          <w:sz w:val="32"/>
        </w:rPr>
        <w:br w:type="page"/>
      </w:r>
    </w:p>
    <w:p w14:paraId="6A97BBAF" w14:textId="70586E80" w:rsidR="00DC5B99" w:rsidRPr="00E95057" w:rsidRDefault="00DC5B99" w:rsidP="00B4509A">
      <w:pPr>
        <w:pStyle w:val="ListParagraph"/>
        <w:numPr>
          <w:ilvl w:val="0"/>
          <w:numId w:val="1"/>
        </w:numPr>
        <w:rPr>
          <w:rFonts w:ascii="Arial" w:hAnsi="Arial" w:cs="Arial"/>
          <w:bCs/>
          <w:iCs/>
          <w:color w:val="7030A0"/>
        </w:rPr>
      </w:pPr>
      <w:r w:rsidRPr="00E95057">
        <w:rPr>
          <w:rFonts w:ascii="Arial" w:hAnsi="Arial" w:cs="Arial"/>
          <w:bCs/>
          <w:iCs/>
          <w:color w:val="7030A0"/>
        </w:rPr>
        <w:lastRenderedPageBreak/>
        <w:t xml:space="preserve">Data Correction </w:t>
      </w:r>
      <w:proofErr w:type="gramStart"/>
      <w:r w:rsidRPr="00E95057">
        <w:rPr>
          <w:rFonts w:ascii="Arial" w:hAnsi="Arial" w:cs="Arial"/>
          <w:bCs/>
          <w:iCs/>
          <w:color w:val="7030A0"/>
        </w:rPr>
        <w:t>From</w:t>
      </w:r>
      <w:proofErr w:type="gramEnd"/>
      <w:r w:rsidRPr="00E95057">
        <w:rPr>
          <w:rFonts w:ascii="Arial" w:hAnsi="Arial" w:cs="Arial"/>
          <w:bCs/>
          <w:iCs/>
          <w:color w:val="7030A0"/>
        </w:rPr>
        <w:t xml:space="preserve"> Instrument QA Data</w:t>
      </w:r>
      <w:r w:rsidR="00D02D64">
        <w:rPr>
          <w:rFonts w:ascii="Arial" w:hAnsi="Arial" w:cs="Arial"/>
          <w:bCs/>
          <w:iCs/>
          <w:color w:val="7030A0"/>
        </w:rPr>
        <w:t xml:space="preserve"> (</w:t>
      </w:r>
      <w:proofErr w:type="spellStart"/>
      <w:r w:rsidR="00D02D64">
        <w:rPr>
          <w:rFonts w:ascii="Arial" w:hAnsi="Arial" w:cs="Arial"/>
          <w:bCs/>
          <w:iCs/>
          <w:color w:val="7030A0"/>
        </w:rPr>
        <w:t>est</w:t>
      </w:r>
      <w:proofErr w:type="spellEnd"/>
      <w:r w:rsidR="00D02D64">
        <w:rPr>
          <w:rFonts w:ascii="Arial" w:hAnsi="Arial" w:cs="Arial"/>
          <w:bCs/>
          <w:iCs/>
          <w:color w:val="7030A0"/>
        </w:rPr>
        <w:t xml:space="preserve"> </w:t>
      </w:r>
      <w:r w:rsidR="00380EF9">
        <w:rPr>
          <w:rFonts w:ascii="Arial" w:hAnsi="Arial" w:cs="Arial"/>
          <w:bCs/>
          <w:iCs/>
          <w:color w:val="7030A0"/>
        </w:rPr>
        <w:t>40</w:t>
      </w:r>
      <w:r w:rsidR="00D02D64">
        <w:rPr>
          <w:rFonts w:ascii="Arial" w:hAnsi="Arial" w:cs="Arial"/>
          <w:bCs/>
          <w:iCs/>
          <w:color w:val="7030A0"/>
        </w:rPr>
        <w:t xml:space="preserve"> hours)</w:t>
      </w:r>
    </w:p>
    <w:p w14:paraId="5A0821E2" w14:textId="6EC14CCC" w:rsidR="00DC5B99" w:rsidRDefault="00DC5B99" w:rsidP="00DC5B99">
      <w:pPr>
        <w:rPr>
          <w:rFonts w:ascii="Arial" w:hAnsi="Arial" w:cs="Arial"/>
          <w:bCs/>
          <w:iCs/>
        </w:rPr>
      </w:pPr>
      <w:r w:rsidRPr="00477695">
        <w:rPr>
          <w:rFonts w:ascii="Arial" w:hAnsi="Arial" w:cs="Arial"/>
        </w:rPr>
        <w:t xml:space="preserve">A number of approaches can be used to correct incoming data from the Direct Poll system.   </w:t>
      </w:r>
      <w:proofErr w:type="spellStart"/>
      <w:r w:rsidRPr="00477695">
        <w:rPr>
          <w:rFonts w:ascii="Arial" w:hAnsi="Arial" w:cs="Arial"/>
        </w:rPr>
        <w:t>AirVision</w:t>
      </w:r>
      <w:proofErr w:type="spellEnd"/>
      <w:r w:rsidRPr="00477695">
        <w:rPr>
          <w:rFonts w:ascii="Arial" w:hAnsi="Arial" w:cs="Arial"/>
        </w:rPr>
        <w:t xml:space="preserve"> already contains a Cal Correction Tool used by a few agencies to adjust data based on zero/span </w:t>
      </w:r>
      <w:r>
        <w:rPr>
          <w:rFonts w:ascii="Arial" w:hAnsi="Arial" w:cs="Arial"/>
        </w:rPr>
        <w:t xml:space="preserve">results.   </w:t>
      </w:r>
      <w:r w:rsidR="00B119DC">
        <w:rPr>
          <w:rFonts w:ascii="Arial" w:hAnsi="Arial" w:cs="Arial"/>
        </w:rPr>
        <w:t xml:space="preserve">Existing </w:t>
      </w:r>
      <w:proofErr w:type="spellStart"/>
      <w:r w:rsidR="00B119DC">
        <w:rPr>
          <w:rFonts w:ascii="Arial" w:hAnsi="Arial" w:cs="Arial"/>
        </w:rPr>
        <w:t>AirVision</w:t>
      </w:r>
      <w:proofErr w:type="spellEnd"/>
      <w:r w:rsidR="00B119DC">
        <w:rPr>
          <w:rFonts w:ascii="Arial" w:hAnsi="Arial" w:cs="Arial"/>
        </w:rPr>
        <w:t xml:space="preserve"> c</w:t>
      </w:r>
      <w:r>
        <w:rPr>
          <w:rFonts w:ascii="Arial" w:hAnsi="Arial" w:cs="Arial"/>
        </w:rPr>
        <w:t xml:space="preserve">apabilities include the ability to do zero adjust only, zero/span (slope) adjustment </w:t>
      </w:r>
      <w:r>
        <w:rPr>
          <w:rFonts w:ascii="Arial" w:hAnsi="Arial" w:cs="Arial"/>
          <w:bCs/>
          <w:iCs/>
        </w:rPr>
        <w:t xml:space="preserve">based on </w:t>
      </w:r>
      <w:proofErr w:type="spellStart"/>
      <w:r>
        <w:rPr>
          <w:rFonts w:ascii="Arial" w:hAnsi="Arial" w:cs="Arial"/>
          <w:bCs/>
          <w:iCs/>
        </w:rPr>
        <w:t>cal</w:t>
      </w:r>
      <w:proofErr w:type="spellEnd"/>
      <w:r>
        <w:rPr>
          <w:rFonts w:ascii="Arial" w:hAnsi="Arial" w:cs="Arial"/>
          <w:bCs/>
          <w:iCs/>
        </w:rPr>
        <w:t xml:space="preserve"> ‘before’ or ‘after’ data, or to apply zero and ‘sliding span’ (slope) based on slopes calculated by zero/span checks to each side.</w:t>
      </w:r>
    </w:p>
    <w:p w14:paraId="0508B7DE" w14:textId="77777777" w:rsidR="00DC5B99" w:rsidRDefault="00DC5B99" w:rsidP="00DC5B99">
      <w:pPr>
        <w:ind w:left="720"/>
        <w:rPr>
          <w:rFonts w:ascii="Arial" w:hAnsi="Arial" w:cs="Arial"/>
          <w:bCs/>
          <w:iCs/>
        </w:rPr>
      </w:pPr>
      <w:r>
        <w:rPr>
          <w:noProof/>
        </w:rPr>
        <w:drawing>
          <wp:inline distT="0" distB="0" distL="0" distR="0" wp14:anchorId="2FBDCE31" wp14:editId="73B6C3A4">
            <wp:extent cx="4453990" cy="2477771"/>
            <wp:effectExtent l="0" t="0" r="3810" b="0"/>
            <wp:docPr id="7203" name="Picture 7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469259" cy="2486265"/>
                    </a:xfrm>
                    <a:prstGeom prst="rect">
                      <a:avLst/>
                    </a:prstGeom>
                  </pic:spPr>
                </pic:pic>
              </a:graphicData>
            </a:graphic>
          </wp:inline>
        </w:drawing>
      </w:r>
    </w:p>
    <w:p w14:paraId="2BF84437" w14:textId="77777777" w:rsidR="00DC5B99" w:rsidRDefault="00DC5B99" w:rsidP="00DC5B99">
      <w:pPr>
        <w:ind w:left="720"/>
        <w:rPr>
          <w:rFonts w:ascii="Arial" w:hAnsi="Arial" w:cs="Arial"/>
          <w:bCs/>
          <w:iCs/>
          <w:u w:val="single"/>
        </w:rPr>
      </w:pPr>
      <w:r>
        <w:rPr>
          <w:rFonts w:ascii="Arial" w:hAnsi="Arial" w:cs="Arial"/>
          <w:bCs/>
          <w:iCs/>
          <w:u w:val="single"/>
        </w:rPr>
        <w:t>DEM RFQ Approach</w:t>
      </w:r>
    </w:p>
    <w:p w14:paraId="1FAEA579" w14:textId="3AB145FF" w:rsidR="00906B89" w:rsidRDefault="00B119DC" w:rsidP="00DC5B99">
      <w:pPr>
        <w:ind w:left="720"/>
        <w:rPr>
          <w:rFonts w:ascii="Arial" w:hAnsi="Arial" w:cs="Arial"/>
          <w:bCs/>
          <w:iCs/>
          <w:color w:val="000000" w:themeColor="text1"/>
        </w:rPr>
      </w:pPr>
      <w:r w:rsidRPr="00906B89">
        <w:rPr>
          <w:rFonts w:ascii="Arial" w:hAnsi="Arial" w:cs="Arial"/>
          <w:bCs/>
          <w:iCs/>
          <w:noProof/>
        </w:rPr>
        <mc:AlternateContent>
          <mc:Choice Requires="wpg">
            <w:drawing>
              <wp:anchor distT="0" distB="0" distL="114300" distR="114300" simplePos="0" relativeHeight="251657728" behindDoc="0" locked="0" layoutInCell="1" allowOverlap="1" wp14:anchorId="3EC43CED" wp14:editId="37BA48EB">
                <wp:simplePos x="0" y="0"/>
                <wp:positionH relativeFrom="column">
                  <wp:posOffset>-567690</wp:posOffset>
                </wp:positionH>
                <wp:positionV relativeFrom="paragraph">
                  <wp:posOffset>1208405</wp:posOffset>
                </wp:positionV>
                <wp:extent cx="6941488" cy="2830195"/>
                <wp:effectExtent l="0" t="0" r="12065" b="8255"/>
                <wp:wrapNone/>
                <wp:docPr id="58" name="Group 2"/>
                <wp:cNvGraphicFramePr/>
                <a:graphic xmlns:a="http://schemas.openxmlformats.org/drawingml/2006/main">
                  <a:graphicData uri="http://schemas.microsoft.com/office/word/2010/wordprocessingGroup">
                    <wpg:wgp>
                      <wpg:cNvGrpSpPr/>
                      <wpg:grpSpPr>
                        <a:xfrm>
                          <a:off x="0" y="0"/>
                          <a:ext cx="6941488" cy="2830195"/>
                          <a:chOff x="0" y="0"/>
                          <a:chExt cx="6941488" cy="2830879"/>
                        </a:xfrm>
                      </wpg:grpSpPr>
                      <wps:wsp>
                        <wps:cNvPr id="59" name="AutoShape 44" descr="Image result for cisco router"/>
                        <wps:cNvSpPr>
                          <a:spLocks noChangeAspect="1" noChangeArrowheads="1"/>
                        </wps:cNvSpPr>
                        <wps:spPr bwMode="auto">
                          <a:xfrm>
                            <a:off x="3849688" y="0"/>
                            <a:ext cx="304800" cy="3048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44F01" w14:textId="77777777" w:rsidR="00E51241" w:rsidRDefault="00E51241" w:rsidP="00906B89">
                              <w:pPr>
                                <w:rPr>
                                  <w:rFonts w:eastAsia="Times New Roman"/>
                                </w:rPr>
                              </w:pPr>
                            </w:p>
                          </w:txbxContent>
                        </wps:txbx>
                        <wps:bodyPr/>
                      </wps:wsp>
                      <wps:wsp>
                        <wps:cNvPr id="60" name="AutoShape 46" descr="Image result for cisco router"/>
                        <wps:cNvSpPr>
                          <a:spLocks noChangeAspect="1" noChangeArrowheads="1"/>
                        </wps:cNvSpPr>
                        <wps:spPr bwMode="auto">
                          <a:xfrm>
                            <a:off x="4002088" y="152401"/>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9C637D" w14:textId="77777777" w:rsidR="00E51241" w:rsidRDefault="00E51241" w:rsidP="00906B89">
                              <w:pPr>
                                <w:rPr>
                                  <w:rFonts w:eastAsia="Times New Roman"/>
                                </w:rPr>
                              </w:pPr>
                            </w:p>
                          </w:txbxContent>
                        </wps:txbx>
                        <wps:bodyPr/>
                      </wps:wsp>
                      <wps:wsp>
                        <wps:cNvPr id="61" name="AutoShape 53" descr="Image result for campbell scientific"/>
                        <wps:cNvSpPr>
                          <a:spLocks noChangeAspect="1" noChangeArrowheads="1"/>
                        </wps:cNvSpPr>
                        <wps:spPr bwMode="auto">
                          <a:xfrm>
                            <a:off x="4154488" y="304801"/>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FBA0F" w14:textId="77777777" w:rsidR="00E51241" w:rsidRDefault="00E51241" w:rsidP="00906B89">
                              <w:pPr>
                                <w:rPr>
                                  <w:rFonts w:eastAsia="Times New Roman"/>
                                </w:rPr>
                              </w:pPr>
                            </w:p>
                          </w:txbxContent>
                        </wps:txbx>
                        <wps:bodyPr/>
                      </wps:wsp>
                      <wpg:grpSp>
                        <wpg:cNvPr id="62" name="Group 62"/>
                        <wpg:cNvGrpSpPr/>
                        <wpg:grpSpPr>
                          <a:xfrm>
                            <a:off x="0" y="457201"/>
                            <a:ext cx="6941488" cy="2373678"/>
                            <a:chOff x="0" y="457201"/>
                            <a:chExt cx="6941488" cy="2373678"/>
                          </a:xfrm>
                        </wpg:grpSpPr>
                        <wps:wsp>
                          <wps:cNvPr id="63" name="Rounded Rectangle 63"/>
                          <wps:cNvSpPr/>
                          <wps:spPr bwMode="auto">
                            <a:xfrm>
                              <a:off x="1993900" y="1270001"/>
                              <a:ext cx="933450" cy="404812"/>
                            </a:xfrm>
                            <a:prstGeom prst="roundRect">
                              <a:avLst/>
                            </a:prstGeom>
                            <a:solidFill>
                              <a:schemeClr val="accent5"/>
                            </a:solidFill>
                            <a:ln w="19050" cap="flat" cmpd="sng" algn="ctr">
                              <a:solidFill>
                                <a:schemeClr val="tx1"/>
                              </a:solidFill>
                              <a:prstDash val="dash"/>
                              <a:round/>
                              <a:headEnd type="none" w="med" len="med"/>
                              <a:tailEnd type="none" w="med" len="med"/>
                            </a:ln>
                            <a:effectLst/>
                          </wps:spPr>
                          <wps:txbx>
                            <w:txbxContent>
                              <w:p w14:paraId="60B149E1" w14:textId="77777777" w:rsidR="00E51241" w:rsidRDefault="00E51241" w:rsidP="00906B89">
                                <w:pPr>
                                  <w:rPr>
                                    <w:rFonts w:eastAsia="Times New Roman"/>
                                  </w:rPr>
                                </w:pPr>
                              </w:p>
                            </w:txbxContent>
                          </wps:txbx>
                          <wps:bodyPr/>
                        </wps:wsp>
                        <pic:pic xmlns:pic="http://schemas.openxmlformats.org/drawingml/2006/picture">
                          <pic:nvPicPr>
                            <pic:cNvPr id="7168" name="Picture 7168" descr="11971055981382663610sagar_ns_databas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6122988" y="1090613"/>
                              <a:ext cx="479425" cy="682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69" name="Rounded Rectangle 7169"/>
                          <wps:cNvSpPr/>
                          <wps:spPr>
                            <a:xfrm>
                              <a:off x="1752600" y="457201"/>
                              <a:ext cx="5181600" cy="2278062"/>
                            </a:xfrm>
                            <a:prstGeom prst="roundRect">
                              <a:avLst>
                                <a:gd name="adj" fmla="val 7542"/>
                              </a:avLst>
                            </a:prstGeom>
                            <a:no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F7C066" w14:textId="77777777" w:rsidR="00E51241" w:rsidRDefault="00E51241" w:rsidP="00906B89">
                                <w:pPr>
                                  <w:rPr>
                                    <w:rFonts w:eastAsia="Times New Roman"/>
                                  </w:rPr>
                                </w:pPr>
                              </w:p>
                            </w:txbxContent>
                          </wps:txbx>
                          <wps:bodyPr anchor="ctr"/>
                        </wps:wsp>
                        <wps:wsp>
                          <wps:cNvPr id="7170" name="Text Box 25"/>
                          <wps:cNvSpPr txBox="1">
                            <a:spLocks noChangeArrowheads="1"/>
                          </wps:cNvSpPr>
                          <wps:spPr bwMode="auto">
                            <a:xfrm>
                              <a:off x="2001838" y="1314298"/>
                              <a:ext cx="917575" cy="27559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269D2C33"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rPr>
                                  <w:t>File Import</w:t>
                                </w:r>
                              </w:p>
                            </w:txbxContent>
                          </wps:txbx>
                          <wps:bodyPr wrap="none">
                            <a:spAutoFit/>
                          </wps:bodyPr>
                        </wps:wsp>
                        <pic:pic xmlns:pic="http://schemas.openxmlformats.org/drawingml/2006/picture">
                          <pic:nvPicPr>
                            <pic:cNvPr id="7171" name="Picture 717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6445250" y="1692276"/>
                              <a:ext cx="276225" cy="2413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7172" name="Text Box 27"/>
                          <wps:cNvSpPr txBox="1">
                            <a:spLocks noChangeArrowheads="1"/>
                          </wps:cNvSpPr>
                          <wps:spPr bwMode="auto">
                            <a:xfrm flipH="1">
                              <a:off x="5287313" y="1948773"/>
                              <a:ext cx="1654175" cy="25241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2724E7DD"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sz w:val="21"/>
                                    <w:szCs w:val="21"/>
                                  </w:rPr>
                                  <w:t>AirVision Server</w:t>
                                </w:r>
                              </w:p>
                            </w:txbxContent>
                          </wps:txbx>
                          <wps:bodyPr>
                            <a:spAutoFit/>
                          </wps:bodyPr>
                        </wps:wsp>
                        <wps:wsp>
                          <wps:cNvPr id="7173" name="Line 41"/>
                          <wps:cNvCnPr/>
                          <wps:spPr bwMode="auto">
                            <a:xfrm>
                              <a:off x="1295400" y="1439863"/>
                              <a:ext cx="658813" cy="0"/>
                            </a:xfrm>
                            <a:prstGeom prst="line">
                              <a:avLst/>
                            </a:prstGeom>
                            <a:noFill/>
                            <a:ln w="38100">
                              <a:solidFill>
                                <a:schemeClr val="accent5">
                                  <a:lumMod val="60000"/>
                                  <a:lumOff val="4000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74" name="Line 41"/>
                          <wps:cNvCnPr/>
                          <wps:spPr bwMode="auto">
                            <a:xfrm flipV="1">
                              <a:off x="2936875" y="1439863"/>
                              <a:ext cx="1322388" cy="4763"/>
                            </a:xfrm>
                            <a:prstGeom prst="line">
                              <a:avLst/>
                            </a:prstGeom>
                            <a:noFill/>
                            <a:ln w="38100">
                              <a:solidFill>
                                <a:srgbClr val="00CC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75" name="Text Box 27"/>
                          <wps:cNvSpPr txBox="1">
                            <a:spLocks noChangeArrowheads="1"/>
                          </wps:cNvSpPr>
                          <wps:spPr bwMode="auto">
                            <a:xfrm>
                              <a:off x="563563" y="882651"/>
                              <a:ext cx="1130300" cy="41470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1CB246FF" w14:textId="77777777" w:rsidR="00E51241" w:rsidRDefault="00E51241" w:rsidP="00906B89">
                                <w:pPr>
                                  <w:rPr>
                                    <w:rFonts w:eastAsia="Times New Roman"/>
                                  </w:rPr>
                                </w:pPr>
                              </w:p>
                            </w:txbxContent>
                          </wps:txbx>
                          <wps:bodyPr>
                            <a:spAutoFit/>
                          </wps:bodyPr>
                        </wps:wsp>
                        <wps:wsp>
                          <wps:cNvPr id="7176" name="AutoShape 52" descr="Image result for OTT Hydromet net logger"/>
                          <wps:cNvSpPr>
                            <a:spLocks noChangeAspect="1" noChangeArrowheads="1"/>
                          </wps:cNvSpPr>
                          <wps:spPr bwMode="auto">
                            <a:xfrm>
                              <a:off x="4306888" y="457201"/>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82DBBD" w14:textId="77777777" w:rsidR="00E51241" w:rsidRDefault="00E51241" w:rsidP="00906B89">
                                <w:pPr>
                                  <w:rPr>
                                    <w:rFonts w:eastAsia="Times New Roman"/>
                                  </w:rPr>
                                </w:pPr>
                              </w:p>
                            </w:txbxContent>
                          </wps:txbx>
                          <wps:bodyPr/>
                        </wps:wsp>
                        <pic:pic xmlns:pic="http://schemas.openxmlformats.org/drawingml/2006/picture">
                          <pic:nvPicPr>
                            <pic:cNvPr id="7177" name="Picture 717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1162051"/>
                              <a:ext cx="650875" cy="5588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7178" name="AutoShape 55" descr="Image result for file icon"/>
                          <wps:cNvSpPr>
                            <a:spLocks noChangeAspect="1" noChangeArrowheads="1"/>
                          </wps:cNvSpPr>
                          <wps:spPr bwMode="auto">
                            <a:xfrm>
                              <a:off x="2817106" y="1144588"/>
                              <a:ext cx="120204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964662"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sz w:val="18"/>
                                    <w:szCs w:val="18"/>
                                  </w:rPr>
                                  <w:t>Engineering Units</w:t>
                                </w:r>
                              </w:p>
                            </w:txbxContent>
                          </wps:txbx>
                          <wps:bodyPr/>
                        </wps:wsp>
                        <pic:pic xmlns:pic="http://schemas.openxmlformats.org/drawingml/2006/picture">
                          <pic:nvPicPr>
                            <pic:cNvPr id="7179" name="Picture 717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960438" y="1185863"/>
                              <a:ext cx="411162" cy="41116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7180" name="Picture 718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297113" y="2006601"/>
                              <a:ext cx="411162" cy="40957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7181" name="Line 41"/>
                          <wps:cNvCnPr/>
                          <wps:spPr bwMode="auto">
                            <a:xfrm>
                              <a:off x="650875" y="1431926"/>
                              <a:ext cx="309563" cy="0"/>
                            </a:xfrm>
                            <a:prstGeom prst="line">
                              <a:avLst/>
                            </a:prstGeom>
                            <a:noFill/>
                            <a:ln w="38100">
                              <a:solidFill>
                                <a:schemeClr val="accent5">
                                  <a:lumMod val="60000"/>
                                  <a:lumOff val="4000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82" name="Line 41"/>
                          <wps:cNvCnPr/>
                          <wps:spPr bwMode="auto">
                            <a:xfrm>
                              <a:off x="2286000" y="1763713"/>
                              <a:ext cx="179388" cy="242888"/>
                            </a:xfrm>
                            <a:prstGeom prst="line">
                              <a:avLst/>
                            </a:prstGeom>
                            <a:noFill/>
                            <a:ln w="38100">
                              <a:solidFill>
                                <a:schemeClr val="accent5">
                                  <a:lumMod val="60000"/>
                                  <a:lumOff val="4000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83" name="Text Box 27"/>
                          <wps:cNvSpPr txBox="1">
                            <a:spLocks noChangeArrowheads="1"/>
                          </wps:cNvSpPr>
                          <wps:spPr bwMode="auto">
                            <a:xfrm>
                              <a:off x="1947863" y="2416176"/>
                              <a:ext cx="1131570" cy="41470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02AA4F12" w14:textId="77777777" w:rsidR="00E51241" w:rsidRDefault="00E51241" w:rsidP="00906B89">
                                <w:pPr>
                                  <w:rPr>
                                    <w:rFonts w:eastAsia="Times New Roman"/>
                                  </w:rPr>
                                </w:pPr>
                              </w:p>
                            </w:txbxContent>
                          </wps:txbx>
                          <wps:bodyPr>
                            <a:spAutoFit/>
                          </wps:bodyPr>
                        </wps:wsp>
                        <wps:wsp>
                          <wps:cNvPr id="7184" name="Rounded Rectangle 7184"/>
                          <wps:cNvSpPr/>
                          <wps:spPr bwMode="auto">
                            <a:xfrm>
                              <a:off x="3144838" y="1728788"/>
                              <a:ext cx="935037" cy="549275"/>
                            </a:xfrm>
                            <a:prstGeom prst="roundRect">
                              <a:avLst/>
                            </a:prstGeom>
                            <a:solidFill>
                              <a:schemeClr val="accent5"/>
                            </a:solidFill>
                            <a:ln w="19050" cap="flat" cmpd="sng" algn="ctr">
                              <a:solidFill>
                                <a:schemeClr val="tx1"/>
                              </a:solidFill>
                              <a:prstDash val="dash"/>
                              <a:round/>
                              <a:headEnd type="none" w="med" len="med"/>
                              <a:tailEnd type="none" w="med" len="med"/>
                            </a:ln>
                            <a:effectLst/>
                          </wps:spPr>
                          <wps:txbx>
                            <w:txbxContent>
                              <w:p w14:paraId="7BBAF84F" w14:textId="77777777" w:rsidR="00E51241" w:rsidRDefault="00E51241" w:rsidP="00906B89">
                                <w:pPr>
                                  <w:rPr>
                                    <w:rFonts w:eastAsia="Times New Roman"/>
                                  </w:rPr>
                                </w:pPr>
                                <w:r>
                                  <w:rPr>
                                    <w:rFonts w:eastAsia="Times New Roman"/>
                                  </w:rPr>
                                  <w:t>QA Check Results</w:t>
                                </w:r>
                              </w:p>
                            </w:txbxContent>
                          </wps:txbx>
                          <wps:bodyPr/>
                        </wps:wsp>
                        <wps:wsp>
                          <wps:cNvPr id="7185" name="Text Box 7185"/>
                          <wps:cNvSpPr txBox="1">
                            <a:spLocks noChangeArrowheads="1"/>
                          </wps:cNvSpPr>
                          <wps:spPr bwMode="auto">
                            <a:xfrm>
                              <a:off x="3151139" y="1775983"/>
                              <a:ext cx="264795" cy="41470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800BB22" w14:textId="77777777" w:rsidR="00E51241" w:rsidRDefault="00E51241" w:rsidP="00906B89">
                                <w:pPr>
                                  <w:rPr>
                                    <w:rFonts w:eastAsia="Times New Roman"/>
                                  </w:rPr>
                                </w:pPr>
                              </w:p>
                            </w:txbxContent>
                          </wps:txbx>
                          <wps:bodyPr wrap="none">
                            <a:spAutoFit/>
                          </wps:bodyPr>
                        </wps:wsp>
                        <wps:wsp>
                          <wps:cNvPr id="7186" name="Rounded Rectangle 7186"/>
                          <wps:cNvSpPr/>
                          <wps:spPr bwMode="auto">
                            <a:xfrm>
                              <a:off x="4259263" y="1254126"/>
                              <a:ext cx="933450" cy="406400"/>
                            </a:xfrm>
                            <a:prstGeom prst="roundRect">
                              <a:avLst/>
                            </a:prstGeom>
                            <a:solidFill>
                              <a:schemeClr val="accent5"/>
                            </a:solidFill>
                            <a:ln w="19050" cap="flat" cmpd="sng" algn="ctr">
                              <a:solidFill>
                                <a:schemeClr val="tx1"/>
                              </a:solidFill>
                              <a:prstDash val="dash"/>
                              <a:round/>
                              <a:headEnd type="none" w="med" len="med"/>
                              <a:tailEnd type="none" w="med" len="med"/>
                            </a:ln>
                            <a:effectLst/>
                          </wps:spPr>
                          <wps:txbx>
                            <w:txbxContent>
                              <w:p w14:paraId="4229C658" w14:textId="77777777" w:rsidR="00E51241" w:rsidRDefault="00E51241" w:rsidP="00906B89">
                                <w:pPr>
                                  <w:rPr>
                                    <w:rFonts w:eastAsia="Times New Roman"/>
                                  </w:rPr>
                                </w:pPr>
                              </w:p>
                            </w:txbxContent>
                          </wps:txbx>
                          <wps:bodyPr/>
                        </wps:wsp>
                        <wps:wsp>
                          <wps:cNvPr id="7187" name="Text Box 25"/>
                          <wps:cNvSpPr txBox="1">
                            <a:spLocks noChangeArrowheads="1"/>
                          </wps:cNvSpPr>
                          <wps:spPr bwMode="auto">
                            <a:xfrm>
                              <a:off x="4242021" y="1314133"/>
                              <a:ext cx="758190" cy="22929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44239C2"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sz w:val="18"/>
                                    <w:szCs w:val="18"/>
                                  </w:rPr>
                                  <w:t>Adjustment</w:t>
                                </w:r>
                              </w:p>
                            </w:txbxContent>
                          </wps:txbx>
                          <wps:bodyPr wrap="none">
                            <a:spAutoFit/>
                          </wps:bodyPr>
                        </wps:wsp>
                        <wps:wsp>
                          <wps:cNvPr id="7188" name="Line 41"/>
                          <wps:cNvCnPr/>
                          <wps:spPr bwMode="auto">
                            <a:xfrm flipV="1">
                              <a:off x="2667000" y="1909763"/>
                              <a:ext cx="471488" cy="223838"/>
                            </a:xfrm>
                            <a:prstGeom prst="line">
                              <a:avLst/>
                            </a:prstGeom>
                            <a:noFill/>
                            <a:ln w="38100">
                              <a:solidFill>
                                <a:srgbClr val="00CC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89" name="Line 41"/>
                          <wps:cNvCnPr/>
                          <wps:spPr bwMode="auto">
                            <a:xfrm flipV="1">
                              <a:off x="4049713" y="1593851"/>
                              <a:ext cx="209550" cy="152400"/>
                            </a:xfrm>
                            <a:prstGeom prst="line">
                              <a:avLst/>
                            </a:prstGeom>
                            <a:noFill/>
                            <a:ln w="38100">
                              <a:solidFill>
                                <a:srgbClr val="00CC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90" name="Line 41"/>
                          <wps:cNvCnPr/>
                          <wps:spPr bwMode="auto">
                            <a:xfrm flipV="1">
                              <a:off x="5192713" y="1444626"/>
                              <a:ext cx="930275" cy="4762"/>
                            </a:xfrm>
                            <a:prstGeom prst="line">
                              <a:avLst/>
                            </a:prstGeom>
                            <a:noFill/>
                            <a:ln w="38100">
                              <a:solidFill>
                                <a:srgbClr val="00CC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91" name="Line 41"/>
                          <wps:cNvCnPr/>
                          <wps:spPr bwMode="auto">
                            <a:xfrm flipV="1">
                              <a:off x="2667000" y="830263"/>
                              <a:ext cx="1320800" cy="422275"/>
                            </a:xfrm>
                            <a:prstGeom prst="line">
                              <a:avLst/>
                            </a:prstGeom>
                            <a:noFill/>
                            <a:ln w="38100">
                              <a:solidFill>
                                <a:srgbClr val="00CC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92" name="Line 41"/>
                          <wps:cNvCnPr/>
                          <wps:spPr bwMode="auto">
                            <a:xfrm>
                              <a:off x="3987800" y="830263"/>
                              <a:ext cx="2058988" cy="369888"/>
                            </a:xfrm>
                            <a:prstGeom prst="line">
                              <a:avLst/>
                            </a:prstGeom>
                            <a:noFill/>
                            <a:ln w="38100">
                              <a:solidFill>
                                <a:srgbClr val="00CC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7193" name="Text Box 27"/>
                          <wps:cNvSpPr txBox="1">
                            <a:spLocks noChangeArrowheads="1"/>
                          </wps:cNvSpPr>
                          <wps:spPr bwMode="auto">
                            <a:xfrm>
                              <a:off x="2815411" y="1090613"/>
                              <a:ext cx="1130300" cy="41470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488BAE46" w14:textId="77777777" w:rsidR="00E51241" w:rsidRDefault="00E51241" w:rsidP="00906B89">
                                <w:pPr>
                                  <w:rPr>
                                    <w:rFonts w:eastAsia="Times New Roman"/>
                                  </w:rPr>
                                </w:pPr>
                              </w:p>
                            </w:txbxContent>
                          </wps:txbx>
                          <wps:bodyPr>
                            <a:spAutoFit/>
                          </wps:bodyPr>
                        </wps:wsp>
                      </wpg:grpSp>
                    </wpg:wgp>
                  </a:graphicData>
                </a:graphic>
                <wp14:sizeRelH relativeFrom="margin">
                  <wp14:pctWidth>0</wp14:pctWidth>
                </wp14:sizeRelH>
                <wp14:sizeRelV relativeFrom="margin">
                  <wp14:pctHeight>0</wp14:pctHeight>
                </wp14:sizeRelV>
              </wp:anchor>
            </w:drawing>
          </mc:Choice>
          <mc:Fallback>
            <w:pict>
              <v:group w14:anchorId="3EC43CED" id="Group 2" o:spid="_x0000_s1026" style="position:absolute;left:0;text-align:left;margin-left:-44.7pt;margin-top:95.15pt;width:546.55pt;height:222.85pt;z-index:251657728;mso-width-relative:margin;mso-height-relative:margin" coordsize="69414,2830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TADoq8KAAB3RQAADgAAAGRycy9lMm9Eb2MueG1s7Fzb&#10;cttGEn3fqv0HFN9jYQZ3luVU1o6TVHk3Ktu7rykIAElscCsAMqW/z+mewYAEKYqWZUp29CAJ17l1&#10;9+nT3QO9/PG6LKxPWdvldXU+Ey/smZVVSZ3m1fJ89t+Pb38IZ1bXx1UaF3WVnc9usm7246t//uPl&#10;uplnsl7VRZq1Fhqpuvm6OZ+t+r6Zn511ySor4+5F3WQVbi7qtox7nLbLs7SN12i9LM6kbftn67pN&#10;m7ZOsq7D1Tfq5uwVt79YZEn/+2LRZb1VnM8wtp5/t/z7kn6fvXoZz5dt3KzyRA8jvscoyjiv0Klp&#10;6k3cx9ZVm+80VeZJW3f1on+R1OVZvVjkScZzwGyEPZnNL2191fBclvP1sjHLhKWdrNO9m03+8+mi&#10;tfL0fOZBUlVcQkbcrSVpbdbNco5HfmmbD81Fqy8s1RlN93rRlvQXE7GueVVvzKpm172V4KIfucIN&#10;0XqCezJ0bBF5at2TFYSz816y+vm2N8MgojfPho7PaHxmOOsGOtSNy9R92TJ9WMVNxqvf0RoMyxQN&#10;y/TTVV/zM5brzqw06xLo1W9lvMysNuuuit6C2lpJ3iW1BUH2WatWlFuj5aSF65p3dfJnZ1X161Vc&#10;LbOfugY6C0tCL8Oltq3XqyxOMR/B06eJYkSqDTrp0Jp1uf53nUJ8McbFujgRjhO6kU9y2BWRY7uh&#10;DfMgCfGx6mdY5njetF3/S1aXFh2cz1qMkbuIP73reiWR4RGaVVW/zYsC1+N5UW1dgOjoCgSnRk0q&#10;1s3768trVq5uflmnN6xp/AjEqZ746nL1MX2l/hty9b8Fubq2LW0tV+FJ12bhxfPB/naEy6hnbOgk&#10;wmWE4XGRuB9NxmRVDHGjjD3ngIzjsrnMisLqkjyr+hxg/bgm7ArPZSjdstMnKGrtPG4RtcZs4140&#10;tPpyEI/yQDhnULiHC3K9AP6UXh8XZ9sPOYHjB6F6YuKHNl++zRmNrxtDegRn5EN5lUK/r6+qNEut&#10;90Bm+JEis3BPQ6p2FfrsKF8hosiJyCNA0YQMbHu6mJHjuJ72GC68h2BZmbXYBRUaHw3ukNvo6iJP&#10;yXOQ2JgCZq+L1voUg7zFSQITZOKAXraeLCprjWFGNg8oBotcFHEPb1Y24DVdtZxZcbEEPU36lrvf&#10;envST389+L6tp8i7vYm7lRpMiiOlOnDsVcpqRh765yq1+psGTrgC253RsMosnVlFht7piJ/s47w4&#10;5knMU3nPjIms9rS7npPB1Uh7D7g2eTLHj+aPONohRnfzbLzVX7WYk+Lq5VFtlHH751XzA6huE/f5&#10;ZV7k/Q3TdoiBBlV9usgTIkJ0MnKsQPiGjOIB6tdS1zTLEiIKhO15USicUPq+4wu7i5dx+0fV/ZGC&#10;e1/GXUaLPbSreoFW5sk9+NZ2K2d0ujXyyyJvBrWlY71GoIMTmr5nmVUI8KZOrkrot4pp2gz6i4Cq&#10;W+VNN7PaeVZeZlDl9rdUY1rXJmRMrE5d32Z9siKbWcB29HUykuEGj3gcJI3/KBTwhZTRwCzsyPYF&#10;a9kIqW4QudJTvNGHIHCMIR1AgTsA4G7eOIwdvdAhfk7ED6F/hvnvgi3fxdTJOHfhlkQzIeMi8KSv&#10;AXbT3wykzROh4PscNMkgtJU3PLC2uwhL/S5T7SHi9P8za1EWCG8BqFbguQNkM4lnsR3k8Ft4OEFN&#10;hc6S0bW4KhGIKKAMPLgOrRPmFe5qozWNc5OYoOtvioxmUFTvswUwDqGk6sA0tOkZhEL2VZxm6jL1&#10;vL9rbnA0F922boASD1OvM3gEZV4LelVBshmYrXo/9LJ5g3uuq968XOZVrR3TdgNFb3pWz2PlGP7V&#10;0tAhRU6M/y6tMl1R+G/FVbKqgUDk88gm6dbpoqlABCae+kg6/a/62lLoQAPRJmL117hOUS2tyU4o&#10;/EBxL9JEInRU3Csc4QLSaEVGFItgjIFGMRnAqwxqM9jsYBYPFf0O6nPYozOWbkh0jSyVJhZquSiI&#10;eZtz+D0+tilqjZDfkN8PTIR2Yfw+rkFcNBdiCN+NJ2f0hdafxpO7rieJHhOf9yMpA3/bBnBBDp5c&#10;usIx0HkiGyDxEieB+tIhfk7m1wMTdo5IFdDqnAaprAUY468DCOpEqifDwAHbYnlFbhgEE+YlfM8F&#10;bCnqJZH1uTMA+1LqdRxosVptohHh+p1ARS989QwffJIJl9/lVWa5DCxayq8rnd8+MpsqZOQh86Yk&#10;5DpRqOLt0av4XojoRAnoDodSYDTsAo9Jp1JQ6YQCXbMXOCJkpuc2SRl4pTJvvkwpeI6wMRtj9YZi&#10;wR4hwc1OdiJe9qXbMW3f5pyE2B8Ba753UKH2RLGnUhIk81VO5Z5Kwgb9v4lBy8jxQ7JXAuB96iIc&#10;KZ2hSuIGSptuZ/sPpjLt8tLkWGz79etRBf5WQodklNAfxQeQhQ7I7zsepfWgJyEiao8xakQVAddM&#10;zplLNairBTY7htsVpT0N7huHqQz3SIJ6KpNGHWcn7w+vf1vN7vePH61fb9K2LlE4rqh4XC+Xj12+&#10;cx0b1TsVxuzLGDyZMg9HVyTZPRiuud23FJEEg+5cjBEJazvN5buKSDTFPE1EopmT8KU9xTjfs9lV&#10;UurLA4syLulvEIuYvPdGhRK+6TakQkYqs/KkribxisLfe6S6NRv+wKEYnVBQdufWAhkK5OOBssRu&#10;BGJN4NRWikVI1Khd7bY0UuGBr+i2JtlEkyfjDSTfDzqZnPQGOvEUvzt0Ai1PsJOsR3GtafOqVwp2&#10;GrCKfNsdMogi9HZiPVcIANlAynB8YlJGwp5mT+gafr4hVxsCHxRNuzCuFteAEzSX78rVPqYyo6YX&#10;IIxgsKYtlP60tr+lzXZEufGvi9WTTABJe6rNhNgnyBCFJv98z+B/I5IbaIyK+EUkJylXB0tLkR7R&#10;nOcE0eYWiaedIApNvvjLdUTKkLJxijgh6RNMK+wiiExWSLqSAsCDtvhgeaHtSuSw+4bU+zmVON2n&#10;vX+ncICq4+DQHjurJCI3INZCBB21Al9M6z9wCMKjmi2h0RPKKwlGxpGvP63EUmhyxfu2hOAubJXG&#10;ruvd+uyokAqFatdUrQOUg6YhVeR4toPkBEfJboTC9WFk4Lz98w48yCCeb1crbt+rd4wjMpGlMOWk&#10;PYmvU/GX3Tw2YMjsJNB6eJp9FwAUoAoCVCJAQYDNepMapvSxfwwDfmqQw5X5EXKsz994cSppm7z2&#10;Xvgxtdh7wA+29YGwKochJGrNU/a6vQHYp1LoQWLyDD9feQOwYo6j2pI0tB6ebCtFaJLlI+F5HPBx&#10;QZZtiWiOwAe+VDgT8Am8EDvGFfggIpZPZNOXMJxBOZEnDD4mVX3PMGh/ndz36WsDJbfIjnQhfCyA&#10;usHGx4SomCMtdxB3Hiwgei6Un8/AJUzC+SGlji9IkJPS3sZDxDstCUnkSobPTfgbtzu8zbPUeQcP&#10;vqD+rC+DbwtkCSgffk+Mh5yYkbrruv4ux7AprFEEERsUny39ZJ/DBiL60lTonfiOT8GJYnJENnz3&#10;gG1QtvkU2ZXYqHpHWPts6Q9r6Q+Y3MSmSHy3onz5Plmj8h/y50UUADo+Dp99+Sk/0YieTHoS+wcQ&#10;Ymq2vu9Ds6e67U2Y6Oaz9r0hMDPfQPMx/rsH74bQ/4mE/n3I5jmHcuP/S3n1FwAAAP//AwBQSwME&#10;CgAAAAAAAAAhANoeMJ9RBwAAUQcAABUAAABkcnMvbWVkaWEvaW1hZ2UxLmpwZWf/2P/gABBKRklG&#10;AAEBAAABAAEAAP/bAEMACQYHCAcGCQgHCAoKCQsNFg8NDAwNGxQVEBYgHSIiIB0fHyQoNCwkJjEn&#10;Hx8tPS0xNTc6OjojKz9EPzhDNDk6N//bAEMBCgoKDQwNGg8PGjclHyU3Nzc3Nzc3Nzc3Nzc3Nzc3&#10;Nzc3Nzc3Nzc3Nzc3Nzc3Nzc3Nzc3Nzc3Nzc3Nzc3Nzc3N//AABEIAIcAXwMBIgACEQEDEQH/xAAb&#10;AAACAgMBAAAAAAAAAAAAAAAEBQADAgYHAf/EADkQAAEEAAMEBwYFBAMBAAAAAAEAAgMEBRExBhIh&#10;QRMyUWFxgZEiM6GxwdEHFCNSYhVCcuEWU2OC/8QAFgEBAQEAAAAAAAAAAAAAAAAAAAEC/8QAGBEB&#10;AQEBAQAAAAAAAAAAAAAAABEBITH/2gAMAwEAAhEDEQA/AO4LXca21wTCJHQyWensN4GGuN8g950H&#10;mc1zT8R/xEs3MRsYNgs7oaUDjFNNGcnTuHBwB5NB4cNfBaVUk0Vg6zZ/Ee3YcRRpwwN5OkJe76D5&#10;ob/kuLWveXpG90eTPkFo9WTROasmi1iHMluzLxkszv8A8pHH6qoknUk+KwacxmslUehxGhI8Cror&#10;tuI/pWp2f4yuH1VCiBrX2ixaDS4547JGh3zGabVNtJWkC7Va8c3RHdPofutUUUmK6bhuN0MRybXm&#10;Ak/63+y705+SYrkQJBBByI4gjktw2X2ifK8UsRkzOX6czjxOXJx+qm4Vx/b7Y+fBsSnxChGZMOme&#10;ZCGjMwEnMg/xz0Pke/Xqsmi75iP9y0i/snht6dzomGrITnvQgbpPe3T0yUVqVWTROasmivdsNisP&#10;tVJILLewO3Heh4fFU/0zEqhysUp2Zc9zMeo4K1Das/MZIhLazy0gOBB7wmLTmM1pHqiiiCKLJsb3&#10;aNKvjqOd1nBo9VKoZNMLpHfE0zcgB7LT8yrK1WKIghubu1yYM0U3VzFmI80mj9+U8xeJ0Mr2O1Gn&#10;eEji9+VkPaXV8lTb5q6l1fJU2+aISXOOeaTzHJ/BOLnNJ5uugzjRMaGjRMaoJjRMaGjRUaKJjRDE&#10;PGmOG1HW5+jbwaBm53YiuT49+IOMWNq7dhriytFI6COnIPZDGuI4jk45Zk68ctAnuD7VYfdeOmd+&#10;VkOrZD7Pk775LPb7YlmJWpMTwssiuu4yxu4Nm78+Tvge7Vc6MFilOYLcL4ZRq14yP+0R3zD3tkiD&#10;2ODmkcHNOYPmqrnNcgwy/YqODqtiWE9sby3P0WyVdosRcAJLHSD+bQfikRsFvmk83XV7MQfOPba3&#10;yWL4g8572SQYRoqNUtj3easaclYC40SxwaM3EAdpS3pH8nZeCxJJPE5+KQplJfjjGUY33fBFbPY3&#10;Yq3yJN6SGUHejbyIHAhJYopJnbsbST8k6w+m2uN5x3pCOJ7PBOYej8R5pDLWgtudFahjmj/bI0EJ&#10;9iPNJo/flZUKdhsKsgurunqu/g7eb6O+6Am2PsVT+jcjkA/ewtP1W7Uur5Km3zVqNMbh9qufbDDl&#10;+1ytEgbkHHIpnb5pPN11aLw8HQrNoJVEaJjSjNkO9q70CJhrRDi4F3isI0TGpVExANAAAA7AiY9E&#10;PGiGaIq7HZK0GJOpNsRGwWdKIQ8b4aTrl2JLF78rk+08mKVdrsQkxOR7bxsOkErSRm0n2C09m7kB&#10;2ZZck+wXbKzEWi/GLDf3g7r/ALH4KI6vS6vkqbfNK8H2qwiy0A2ugcR1Zm7vx0+KYTTRTN3oZWSD&#10;tY4OHwRCi5zSebrpxc5pPN10GUaKjQ0aJjVBMaJjQrHAakDxVn5qNg1Lj3BFMI03wGvFasP33scI&#10;h7TM+OZ0Wpy3pXDJnsDu1V+BS2YMQbNVduuaDvEjMZHt88vRWFXbX4BQx2EMuRkSsz6OZnB7PuO4&#10;rmdzZPE6EjugZ+biGjoh7Xm3X0zXYcR5pNH78rI5fA50b9yRrmPGrXDIjyTepLkQQciunsp1bke7&#10;brwzty0lYHZeqU3Nm8KBJirGI/8Am8j4aK1CCtYeQAXuI7yii1ruJaCspMLhgP6b5PMg/RUmQxnd&#10;yzVuC0NA0AXqwbJvclawZ6q3BivQC45NBJ7AiI42cxn4oyIAaADwUpA0FCSQgyHcb8U4rQshZuRt&#10;yHzVUaIjUq4txEZFwKTRe/K3DG8LkmDpqo3nHi5nb3hag1rmWXNeC1wPEEZEKB5S6vkqbfNXUur5&#10;Km3zRCS3zSebrpxb5pPN10GcaJjQ0aJjVBMaJjQ0aJjRRUaKhaXuDWjMnQIevG+V4ZG1znHQAZlb&#10;RhGFmr+tPkZSOAH9v+0DVD26FW3xsQse4aO0cPPVRRQB/wBGjjz6GVwHY4ZpfbwW2c+jDH+Dsvmo&#10;og17EcOtw59JCR/9N+616wxzZOIyUURFkMbnkBrc/NNaeD4hYy6GuXZ/zaPqoogb1tlcQdkZTDEO&#10;92Z+CcVNmK8eRsTPlPY0bo+6iiKc1qsFVm7Xiawc8hr4lWqKIP/ZUEsDBAoAAAAAAAAAIQCLkk2A&#10;ywMAAMsDAAAUAAAAZHJzL21lZGlhL2ltYWdlMi5wbmeJUE5HDQoaCgAAAA1JSERSAAAAMwAAADQI&#10;AwAAABB68KAAAAABc1JHQgCuzhzpAAAAY1BMVEUAAAASGQgJDAQbJQwjMhAsPhQ1Sxg+VxxHYyBY&#10;eydPbyNqlC9hiCt7rTdyoTOEujuNxj+UykubzVeq1G+x2Hui0WO/35O424fG45/N5qvU6rfb7cPq&#10;9Nvj8c/4+/Px+Of///9dyFsNAAAACXBIWXMAAAsTAAALEwEAmpwYAAAAGXRFWHRTb2Z0d2FyZQBN&#10;aWNyb3NvZnQgT2ZmaWNlf+01cQAAAtxJREFUSEuNVtmigiAQNcVyKcE0NVPk/7/yzoKKJt7OgwXM&#10;ziwEwRcuvJMI+rnY5Tedu5NfaXWXRC3Sc2o+zWWEP1IRdabCH5hyJYEsVkoBcSzV7ZQnYUeUuoNp&#10;wCPwPy4C9u0I6oEykS69wUelV/zmaK83Eg8iQB4XsBWDSg+QOgnyHY8KEunnuSB1sWehNekJ4wNl&#10;cqGv6q7rqteyRn+iInN5QHgK22xW2QzGQn9qZrsEMUSSA2sRgQaZZcTx1rpvWUMF3FO7GruNBMUW&#10;UWvdlY5Lz94Ms4ly5w7EGfE2vcuBW69BWwM3ptmbVKo3jiWzttLuFvuoUZzfRyyw35sKvlmc5Hnh&#10;ZgREofawKPXRs8XzFYkbCICI6d5xfvO3nD68xoRFzDHrF2HfrBVZp7gOEYLuvzSNTw3sjyN8Hk7y&#10;CCRuTtSgr09HC2rCpBm83pB6DVbITIjrbB4UV2nszXkM7NE4wNJTQsgtUH6GztDpmgugp+E9Lyo8&#10;z5a4xSksrZwTnkpJbn1BlHKl/cJjvQltQv/AQyVBmi7YyQDtP/7UfC75WqMsB/Mqs1b/kVPdZHex&#10;3yEg1uo0dSB5OEvzJX0wTT82dY8jV2KdpHbAoBpqne3ppbYGKshp9xGL9pcPHE6UjWsW2NbZnESh&#10;s0as3SoUAufNMBz7Ar1Hd3w01+kSuZfPunKV5k49KvDWHNZQOVA5xgLg8FClEtO+JVJTpOveD9Z5&#10;6NR6ombhoNMDV9aujWK0ixjj9xzN6BRs2U7Gur9rB8FVPSBheSpWo9F9UyG60ZielNyxxDZBCwQ9&#10;CWYDn0iL0J/Wugf5f0uSg6fCXEqszplySpHMI0B1JCFe7gYFuul9wagUlNOAcBEE4MtcNF+qKG3x&#10;cnOu+Aw7BQ631M9DQkAoPJJwtBYBXgFpyDcT+0tZhiyoDWcARJ+Uh/4HD9cfnkOxk+gCpvz/uHKK&#10;3Pjp8duTb7632PvW+wMUB2tKnHh+tgAAAABJRU5ErkJgglBLAwQKAAAAAAAAACEA2hjWpvWTAAD1&#10;kwAAFAAAAGRycy9tZWRpYS9pbWFnZTMucG5niVBORw0KGgoAAAANSUhEUgAAAJwAAACGCAIAAACn&#10;l3TnAAAAAXNSR0IArs4c6QAAAARnQU1BAACxjwv8YQUAAAAJcEhZcwAAIdUAACHVAQSctJ0AAJOK&#10;SURBVHhe7P0FeCPZlccNh5MNbbLZME1gQsMzGWw2iVkyMzOJmWXZsi1bZouZwWw3d0/DMDNmuIeh&#10;mb9zVW63292Zns3mfd79nuet+fedU1elknx/dc49p1Qqfen8/2PLufNnz5w/ezYtMGAVs1cb586f&#10;Bp1f1a5eXdV/7tzyPpEwA1vWrP5/Cyz/D0KFZc3Qw/JPGEDH5+qyjivr/1vSy78N6pkzZzDj9OnT&#10;Z8EPYYFRhv+DVo/7hc6zp8+dwx5dLdgH6LLOc2fOnT9z9vSJ09jTz5yCLrQr6D9z6vRZWAWfh570&#10;24A3gF783Dmwl9/J/70F3hgs8CZhwXrAWOnEemDB/oT0VsvL8gOfu/zboGJDCcvFtwVNGgkGIM0A&#10;CRkIDGrBPnXizOmTZ86cOovIYRQvbL+ss/Css2dPnzp+9Ch6zjkwT6LXOQOMz547ewaU3hcIvfqJ&#10;EyegxWzM+D+4YIRgWV5PL5f3wPtf6QEDBnnNBldc/p3hd/XLwyEGK/COTgGPtBeBfQb+waNgnz8P&#10;Dnb85KkTp04CZYBz4uzp46fTfNOsMI8F44JOnzl/4sipT06eO3r87JHT54/DKrTHzx6GHjBAx059&#10;duTIZ9irY3/8itf+X17gfQK5NUEF61yzQOfyw1db/v1zKrz8KVjOgDedPnr++OGzR4+dP3H8/Mkj&#10;5459evYwtNgqCAzY4Oj5E4fPH/vk/GFoj5w//um5Ix+d+/TT80c+OXf43VMfvHn0nbePHTp04tA7&#10;J956+8Sbbx99883PXn/t41df+eCll99/8YX3nn3uvWeefPOx5w49/cKhZ4+c+BReHR1P6WX5Df0f&#10;WLD3c8VleYsLILHOlWU1SzCwPw1b/Zzl3z+nYsuJ08c/OPPRO+cOvX32nTfPvPXGqTdfP/XGaydf&#10;f+Xoq89+/NyT7z352KHHH37r4YOv37/j+d2LT2+bf2rr4lPbph6d8+8Phe6Lxh+Zij2c8uz1jy/Z&#10;rNscjp1u2w6HbbvdMjM8PDc6tjA+NDfSG+/vChn7EmZjqNsU6+vyGB9+5pGTJ0+Cd8JBBX88GDAo&#10;y2/o/9UF3saaBd4b5p0rkMDGerBObIHNsAXDCQ9hG3/+8m+DCuO4bJ0/f/To0QMPHRhODpvn+80L&#10;5q5klyqk0kW1vbMm04xJFVQq/HJtVNOVMBiSBq6b3+HhSaIKw5xRkVQ329vaHB2CkEQclrW7uHUT&#10;Ta2ODllMrZ4ySkLKisH6+rFWgU/GD8jbHPyy/ppmO0/ol0si6tr+Jv1w18svvwxcYYFRwNAuv6f/&#10;VxcM1epl9RsDewUw1g8trEInZmNLetsvtADU//mfDc9Y8yTIV2DWO3v+FDjK2VPPvvy83KQSTkhU&#10;ca02ZeB7xM2jbQKnSBZQCl3ixqHmpuEWkVesTej0U8Y6S1PjaLvQK9OnTLKQpn64td0qEAcUmniX&#10;2K8EQ5fs6Zkb7FsYNS+N9y+O2Q74fY/EnfeHQk9M+R9NzLy8Pfr07NyrO1NPL84/sP31d9/8+Mgn&#10;J0+dhPdz5LPDZ+BdLb9fGBU4zJeVLpGvYFy2Ck+EFp6Lnp7ODUCwAdZCD6QOp8+mdeYc+ttPn4M0&#10;4cTx06Bjx06Bjh85cfjoic+OHv/0COjYJ4ePfgz6+LMPPvjo0NvvvvGP11964cWnn37msUcee2Df&#10;/ffuPrBradfi9OJUfCYWSYbi09EDD+1/9+NDpyEJOX/q2OmjZ87Ba2Ep5ZUXeOhLKO88C9kEvB1I&#10;GuHQXj6IsKMjfVShBVuFBdko24TBgkQUVs+dgSB3EniePXf8JPSfPH/qsdeflo3pq3vbdFPmvsVx&#10;Vchknp4c3+qx7QhMbvONb3X79sVij85GH5u27/K7t0X2PPfAvhcffuCVp8CYeWD7gZcenZzy7n7m&#10;/sie2afef+kfx9574ZM3Xjv+3kjUse2J/a8cPvT8J2+AUge3zj2wC4xnP3rtuY9fD+2a3vnc/Vuf&#10;2Pf4P54+9OGho599dvLIMXiPMPCQap2C9Pw8lD4nzp4/ceb8yVPnIM86CRhOodVT8O5h9fS5EyfP&#10;QvJ19Pjpo5+d+OzjY598eOTjD4989N4n773z4aFDHx165Y2X33j79Vdff/mFl5978eXnnn3hqSef&#10;f/SJ5x9+8On7Hnjq4L5H9+x8YPvuh3Yu7puPLUWjS5HwYjgwF7CFJz1JuzMybg+O2AJDI85e87hh&#10;cNIIbd+ItmdAqTUKdT1iXb9M2SdV9ElA8l4xSGYSSboFoi7eZGj06Tce//T0h8fOHz5x7tjxM8dO&#10;wYjDwMPfhB1miBhagCgg/xK4/qlTJ6A9febE6TPHLx6YaV5nzkLGukqwikqIU3AMLFcn6T2h4+bk&#10;OYAK2e6J8ycfeuOJZhO/vq898eR8+KGUY2fg1ZNvv3r07X+cPPTAG4/ve/n+N04fevH4q08dfm7u&#10;2W22XYH7P3jywLuPPfD+09PP7LDtCi69dG/f1Ljz3oh7X9S9LxZ6aMb3wJTrgeTY3qBlh2d0t9+6&#10;PwJt77zVvNU5uN2tTQwNbHWqwmbehEbj6gsshl947flD77zx8fvvf/rxxx8f/vS9zz548+O3X3v/&#10;1X+8/eKrbzz/5IuPPvzMgw8//cADj9+394Fde+/ftf3erUt75hd2zc5sSyUWo/HZaCAV8CS9jqjL&#10;k/Q5wk5rwDrpn7T6Ju0+66htaHDcPDQ5ODDW2zts6BnWdls0hgGV1qxQ98kUJrGyVyLrFgkMXL6+&#10;s13Vwtd1SIz8TlULSGrkS7s6O+QNChPfNK4x2/SGIamyl6c2CzWDYuWAWDEgkptBQpCsX6gYEEPb&#10;qWvRj6l2Prr0ztHXj547fPTskRNnjyN/RZSuBPX0acgsUNkHB/QFqEjwGHg6xBPM2VcJ3BSIYmfv&#10;YPUCV9gQeJ8/dfz8iSffeb5jSFLf19o/bQk9GLNudyUfngvsjrq3Bx1bfZbkmCk60Jca7En0D22f&#10;6No6KEropNNd7X6ZfMYom+6qnuyQpPTQ2eDkV1vbW7xibkzNn9bX+kTrJZTiyRb5NnONV0DrLb++&#10;cUOZva0zpYPO9QLKxmZKq1mkt3X3jfea+gyWwX7zIIx7v3HYBNOtHoberDL0Kfsne0xjRljVD2i6&#10;R/Rgm0aNYBiHdNCjMSvVvQppj4TfxedqeZ3aznZlW5u8tVXWXMeraeDX1vOqG7i1DbyaRl5tfXt5&#10;U3tFK6+6mVfdIWngKVpaRXV1nRUiXaeiRywx8CRd/A5Fs9Ag6FS1dyhb+dpOgb6zVdlY2l4o6u7Q&#10;jcpVQ2KjTa0bl8v6+cpBBDXNFUEFiXo6obNrQi02caV9/NBW7yvvv/DJqY+PnD186txJGP/lwV8D&#10;Ne1lEF3Bl6FuPArx5yQKTRCpYDpCOnn2xJoeIHfuHMSuE8fPHj96+tjRE0ePHTty6sSJk8ePfnL0&#10;o3eOvb33lfuqulvoyiJBVMv1KyssrcU9jU0TEkW0v3KggygtpGpK2gJKfkKfN1jzp8rbCF15nSlV&#10;S1QGxq8K/4bT57bGZK1RGa235A5uJtNcLp838qMKdk8pu6ek3tHBDcsUs4aOoLTJzeNF5IKYSjHb&#10;1eGX1o10tI+KNXaDekDZM6DVd6s0RqWyRynrlysGFWqLUj+k7BpWaQYUcpO4mlteWJ9by6+s7iyv&#10;4VbU8Crq+FX1guoGcU2TuK5V2dSub+cauB269g5te7u6rVXZLO+Tqs1yw7DGMKQBdwTX7OlXWoYN&#10;vWaVziju6pFpu8S6Hsm4a2DY3qvuFoMTS3S8MY9lwj8ZmAmFF6KTEXv3ZI+0T9KmaSnhFdYrq6XD&#10;QuFgJ3+gQzYslA0IZANCqVkAkvTzQbCqGpYqLGL5oAgk7OEOeQZefOf5w6c+O3zyszNnT8NciMHE&#10;lmWoMKGePHkcBPnziZNHYU5+56O33/rgzTfeff0f77z66luvvPDq88++/MzTLzz1+DOPPfTEgw88&#10;ev/9D++/76G9+x/as+eB3bvu271z/65de3ds3744N5eMTAc9c+6eyGBOB3OLlFHtFVS7+esElGxV&#10;QWdU3+RXVjlEJGM5pb+qKaVunFI1JZR5/bXV41xBRN/hU3ID6rKh1toJHkgY0Tc5xKAGm7DdJlYH&#10;DJ0jgvZhXkNvs8yplDgU7UM8fcgonJRI7HIQd1zUMinM11Y2dbeKTAKpni/TC7X9SkmPWNgnFg9I&#10;ZIMStUWiGZJAfJP0ClrVjc2KBr6xU9jDExh5MF5ieFa/SDEoUVkUigG50qKw+IbGImNjodFea496&#10;QK4bVHNVbZ3KVpGe3y5r7pS2lFVyOttrq6vzyytzGxpLoS0soTNyCeU1+ZV1hVI1T9cts3pGg8lw&#10;YmE6NB0dco52jXYrB5WqIWWrrrlSUlarrmw3NXYOtPLNbcK+TmEvksDUAeL3tPN6LnaK+rlcY6vQ&#10;yBv1DW2/b+u7nx767Pinn3z6MQYTW5ahgo8CUUB7/PjhHbuXRp3DIyDX0IgDDJjVhwetA/0TfX1j&#10;vabh7i6LwWDWG/rV+j6l1qzUDGi0g3rDgMFo1vf2G9V6qUQv4Jt4jX3tm9tIG0XkvLHaGi+vcLQx&#10;d7Cu0srlxvQNXmm1S1ji6MizNTbPqjjDdU1jEqFN1zIokTi6ynUtMlc3d1xVIK+Ve3o6RhX6sKVt&#10;SFatbeGbJaWCKr29p1pWLx/RNOs7xuLW7U/sEVsUqnFdm5GnmNQaUv0Cr7Klv03Uz+Nr22TdAkg9&#10;xL1CgVkoGOCLBnhSM1cG7aBQ2MdTjshUo3JeT7ugt1NsFoAkIHCUQaF0AKiLdBZtZCGysH9hevf0&#10;mHdUbpSaRoyl9cWcUmYzrx7U1F5bV19u1Cv53GahoF2nk4tFHTxBa2l5flFpbmNLjdU11jdgNPUb&#10;rU77hN06MGLR9xu6LEadRSPtFfN7uK2Gppauem5/M2+gtbO3ubOnhdvT2tHdgmRsbjc2t3U1tRka&#10;27oaW3T1DeqaFl1Dk6KhVdHE13Hnd89+cPj9Y8ePYjCx5ZLwC3r9jVcFkk6Rji/vkWoH1T2jxn6r&#10;CdQ3Yeqb7Omb6OkFTXb3jsOEZOgZ0emH1coBpbRXLumWinSC0trCdnETvF5Hb0fDYNvGFtw9jRtL&#10;+8rKTBUDW4d7Uv3V3fWNg20FmjKBU9a7ZGkYb2l2dpSZa3z7oxML7oauDt6gtK1XMDHvihycItYx&#10;VPautl5h7P4ZU3ioXN1Yqm2Uu7ute8OG2JDAqinWNCSf2mZZdFb3dHQnRmv7uAKHTjtjrhtvbx3q&#10;EAxwhYY2kb5D3i8S9gm4AzzeIFdg4YoHOyWDncpRiWxEDHFPbOHz+zt4ve3AWzR4UeIBvsDAq+2o&#10;C8QDCzsXkvNJmUZaWVeu1MjkKsljTzz83PNP9Zt7FEqxUMBtbKgtKS6sqixvaWmsb6itqauug56y&#10;4pqGmgcfe4gvEcjU8omJCbPZ3NWl1+hVUrVIZhCp++XKfoi0PIm5Q2huEfQ3CwbaOk2t9erqakVF&#10;nbq6TlVVJS+vkpVVSErKxMVloqISYWGJoKBOUV3BLS1rKxbrhC++/sI777792eFPT5w4gUGFaAxc&#10;L86pr73+SoegTWQQqAbk2mG1cUxvsnYbxnQA0mTrNlmNpklj92SXaaKrz2Y0O4w9doN+Qq8a0Sgt&#10;KlW/3DCo0Q4o1MOK7lA3zynFiRnr6zeUdRXXmKomd0xsfWGprbcVRlY6IR2atsQfjfVNmzon24V2&#10;QfTRRP+UhT8uktiVTf1ttl3uwZlRlVdXpq5qs/BST87IXRooT5sd4mwRp9Ov6t9jV80MQFi+u5lA&#10;15Ypp/u4AW2rWw7zdKtf2uEVNw605nM5ZR0FFa2FJS35hR0F+bz8fEFeoSC3RJBbKsjN72AXcvNK&#10;hUUwZDB2jdraBg2oZkWN6toafnVNS9389sUde3fOLs0pNcqMrC1EEh7AvPrqy6lkvKOjra62urWt&#10;VSwRt3M7GpubJHKpUqfhCgUdAp6xv1dp0E76XJyyosKKUpvDOmkdkylEar2cxMypbi1V9YmVfXxZ&#10;X4e4t0XY2yToref2gj+0tnU3N+hqqxTlFbKySnlZhbS0XIqgAtFiQUERPx8YF3bk5TdxGkR1Ow5u&#10;hyrrvfffPXLkCJSayFPTCTGCCkRB4KlcUTu4mrCbpxqSd03ou21dXRO6XkdPr7O714FkchhNdmO3&#10;Tdc1qdZOKBVjCumwXDoglfVL+m09uhGlYlQqtkvqRlsyROS/N6wrG6wp7atqHGlLPTcvdSrFNnld&#10;d6PUqdCF9RK3RBVRNQw36qb0iqgSJPKLS3pKGscaB3da+B6BLCzvcHQO7hzUTxv4QbE4paqxt7T4&#10;+ZJpTaOH2x4WdYQlrQFBa4BfOdkIKh2tY/aU5BnLijRlue3s4hZOZVtRjaCiVlZTo6yuVlfXaqoa&#10;NJWNmkqIaa2GZlCLvgnUrGvkmsBfOy/K1FknrOOU5k24rYFEaNw50dze9Pc7b/3bjX9tbm3cvXfn&#10;6NgQX9BZUVlaWVMuUUs7pbyy+opWYbtQIy2qLSPmUvkaSauUW9ZWw6zML2+pVhpkCp24vr2qvqOS&#10;VUJuFFRCAaMZEqksfPlgh3SgTTzQzOtv7uiH476zrbelWl1ZKi0uk5WUy0uhBbtYXFgkKigS5heL&#10;Cgo6OZwmJjjrqGcEcp1/vP7qhx9+ePLkyfQJBaB5ASrMqW+8+Q++tKNRVt+oqoOpRTOmlA9JtBMq&#10;k9sI6nF1gbqdBlCXXauzKtSTCvmEQjomlw3L5RaZwiw2OfUqq1zqlmWLyBkK6o3tG8jmsqaIvNza&#10;yY/pO31qcahL5NcKvSppWCsOa0RhpTiqEARF/ICwxdFaaamqHatvmGyqG6sv6Cli6zgMDZOmom/p&#10;zNzctnlT88a7au68ofD628pv/RPr2l9l/eY3W675zabf/iLjV3/N/ctPN//0x+t/+l85v/gF8ffZ&#10;jYR2Y0unurFVWs/TtncY2tq6W1t7WttNLdzeZp6phd/byTdxeWlxezpBPCTuajUrmzg1HM2g1jfj&#10;G3JZmoSNzGJqDj2rurUyMhMYsg3UtVexS+i0InJhQwGnmk0owNPKaaxqFq4An5GbxW7IK2gtLu4s&#10;a9a2K4ZUPF1Hs6y+SVpX1JIr6YcUl68cFqnGRMpRoXyEKx3uEA+1i4Y7BMM8wTCfP8Rt72+rM9SW&#10;K8oqlGVlitJSeUkJcJUUFokLisX5xYL8ws7ckrZCSZfovkcPPvPC02+99ebhw4cvnCJeBfXNt14T&#10;KrjiXkGLrrGzu629qwXCd6u+CZw9r5Wd28LiNDMxsZtozEYyvZFCbiKTGiiUeiq1llrcnlsuKJRb&#10;JVQR7aaqv3NGKlnWBvxQVWZPye0iSo62eIOAdWtt9p9y77ixZN3v6Nf/knjt9zb8+Dvrfvi167/+&#10;tRu++fVbv/PVv371a3/+2tf+8LWv/varX/39V7/y069+5c/f+Mq1X/nKNV/56p+++pVff+XLf/jy&#10;l6/50pd//uUv/e5LX7rmS1/68Ze+9Isvfe+G795Au/4HN/7gS9d8+UvXffWbd/zg1tzb65TVAl27&#10;QN0uNHAFPQJeP59r5grMneL+TsiV2rtaO40dkNDBdCsZEEsHJWKzaI06utrLBKWtuhaDTa8eU7Vo&#10;m5vk9ZAqi7p58V1h/4K7RlDOrCLnNzNYjRR2E7Wwk1PMzyvh55cI8ouF+Zx2BngYd6BDMMIXjgpg&#10;3unob+dbYGrv1Hu0vZFutVOucsiUNqncKpRO8CXjPNEYj2vpaO1raTe3dQ52NJuaqjSVleqK8hWu&#10;suIiSUGJtKBYkg9TbDm3pEnUMLN9+qHHHnzp5ZcwZ8XOIS9DPXP21FtvvyZW8ZVDUm5vGwRu8PFS&#10;YSE8uUZRUaushLZaUV4tR6pVVdZrq2q11dUgXXUdTEjqOkEvRLC21t6mfE3hHwuvo5gKCm1N17ds&#10;+sad//m1G//jm3f99Ct/+Y8v/frLX/7d17/88698+bdf/+Y13/rWX7/1tZ9//Wt//PaXf/PNr/z+&#10;O1/97be+9rtvf+2P3/v6Nd/62jX/8a0/fu8b137/W3/54Xf+8sP/+PMP/uPa73/v+h9/+28/+tFt&#10;v/7pnb/777//+lfrr/3ZXb//xT1/uJ5yx7U5N/2FdOtfOLfeWb2JwWVxe9okRq7SJIZ6VNDN5/Zy&#10;uf2dfDNUBR3AVWQWicxiUb9I1I9aYb9IapHJhuQXhGzxsLhjsL1OX8MdRA7U1N0gHhWIRwSdfa2W&#10;WB+os7elUlZcoyouk3LKFXn1hrJ6Q2mNvqTWUFahKazSFdd0ldabKut7q6p7ykv1pUWa4mJtSYmu&#10;jCFi5CvyilQFhcp8MPJluXkSdq6YxREwWVwGs4NGb6fQ26nMTjqHx6xUl1WoSsuVJWWK4hJZYbG0&#10;oEgC+QG7TFJULiiu5lXYApN7D+x55tmn3nvvvRPHT4CvIqhnz506e+706XOn/vHWqyKdCOo5wSC/&#10;gJdHrScV8DjFwrxScV4JJlFesQhrc0GFYlA+KB0TCpqNDbIJsWCcV91bs7k1K0tAxMkYGzoJ1+bd&#10;/AvitT/L/v1/rfvFD27/8Y/v+eV/3/Xz/7775z++86f/fet//3rLNT9b99tfbPj9rzZf+5uMP/8+&#10;+2+/y/7btYQb/4C77nra3/9EvOkG+u235a2/gXHHDczb7yja/FfqLTcy77iZc/fthRtuYt91M+eu&#10;O4o23sy++86iTbcXbby1+O6cVmJ1V43CKoNaXtjHFQ0IxMMi0YgQ3EU0ypcAmFGBYEQgGBWmJcIM&#10;7hC/09LZMdjZbu5o629r7Wtv6G2s6KosVBVWdVdVGasKFAWVxsoKfXm5prS+p7ZSX16mLilWFrLF&#10;NIaQRBeRGGIyXUiiCog0IZHMw8EqiY/PbsvAdWbldGRld+ZktmXlcHHZHbgtLRkZrRkZLZkZLVvA&#10;3tKckdG0eUvjlqzGDEILntJOwjflZNdn0TqppYqiCnVpuaqkDA4dZVGporBUXghuWijKLZLkFQtz&#10;S3h52iHFtnsXHnv84bdff+vY4eMQfc9A+D195vjp86dOnT/14lsviYxSfr9IPq4sk5aS6om0ZmK+&#10;gFEkZhSKUVskZhWJ2dAWSzgl0rxiGSgfVJRWuaakY7itfbittrcGDkYil7SxIfPOqvU3Ff79Os7N&#10;1+fecnPh7TcX/v3G/NtuSuvmgr+Dbim8/fbSuzHdUXYP6M7ydbcW3XHLWt1+6xoV335nxT13Vay7&#10;q3Ld3ZXr765C2ly3mcqllOtKWwaaWgebYfSr9BWVuvIKXRl0lmuRSrUlecr83GUVYAZbnseScRgS&#10;Fk3IIPOpJC6FwCUROkmoXVEnMas1J3uVMluzN7ds3tx6iTa1bNrYvBG0YZXuaVi3RhuaN21s2bSp&#10;ZfMmeAp64pYtzZuzW7LJnSRcc05WQwadT6vUl1XoSivgbWtKytXFoAp1SZm8qFRWUCBmckRUDo/c&#10;bqif25V4+MH7/vHCPw5/dBSd2j1/7iLUFzCofUK9q6teX09tppAbcawOcoGQViCi5YtohRJmoYRV&#10;JGWDimUcUJGMUyhfVr6cXddb1Trc1DbSXKDMxbfjNtRtubN6w23ld4PA2NCYeVfNxptL7sB0S+md&#10;t5bdBVrdg3XClhubslYrsx1PEJAJAtLlIgrJIJKIQhZR6AIkGp9M5ZEoXCKI3EkgdeAxEdtxIFx7&#10;TkZr5pZLldWRk9mendGWtbklY2PT5g2Nm66oTc1b1gjArBEQ2tKesUYYudVa17geowsGaH3Thg0N&#10;GzY1bspuzdrcsGlj3QZ8By5Pzi5S5xenVaSCiJ1XpMgHTwVxBFQ6j0Bry6mWFkfmvPfdv//lZ17+&#10;5L1PT504c+rcZVAlA1KA2mxsyufnMtrIlKZsDo+UK6DkCakF4LKAU76MczXRAgUnX8Ep1hSU6ovr&#10;zbVFmnwSj5jdhtvckr2ufjMQvbN6/V01GzY1QyAigXK4ZBwPRAERBDQQUQiik0QgRtq+RHg+bExY&#10;I2xYAQMmQAXAstuys1oyM1syYHTSq1lbILih+LZ5c+Mm0KaGjRsaNq6/VAASE5DDeq6M8MJmKwIY&#10;a4RBWqM1jEEY2s1tW0BYz+a2jIz2LFwnLqstC/4WAo/AkjFpIipdSF05WOl8CofPLBDn0nkkUlsW&#10;uTmzoJ3pCI/fu3/3c48/9/5bHxw/evLUuTOXQu2WKkdUGpu2Sd9QJistFHHITdmMDjyTR2QLKbli&#10;RoGcXayE4yV3heWKSnSFLAmD0IGDtwJiSOgkIZUgAGwkTGkwgJO4ugeU2Y7DlNWBz+4kgLa0Zq/R&#10;5pbMNeMLwoYVszGuGK2NjZs2NiHHuoAHo7gBqX7DunqIGZf4H+ju2nV31dwDLaZ76tZfcbOVl15R&#10;RkdmZmfWamXzcvBCwhoRxaQriiQhg8hSygXRKDI6tGQJjSZnctS5FDGVKgJRQBQhmSqgUDsobAGT&#10;3IkntGaQW7NYzZRht3nX7u1PPPjE26++c/jToyfPnr4M6qhabdU0aOvK5KUQu1lcyMRwdC6BKSBx&#10;JHTkjigO5BYoWCvKVyKxpDSqkIzryKaIYAaCjCA7BwhxCZmQGrTnbGrN2tiSuaEpY33jlvVNW8DY&#10;0JyxESlz2WjJBMFmIMiz1mgTPAqT0KW64Bxo0kI96SlqY+tmMKBnXfPG9Y0b7oEo1wSBbv3djevu&#10;blh3d/09d9evWwmVK8poBzbZ2dycHB4Ox8fjBQSiiLRqrFdEXSO6ksFQMVeLpqBTZNQ1IoiIa4QT&#10;4EEYcqwHLyLmiIm4dIsXEwliEkFEgudSQVIqRUqhSihUMRXfgqfzaIT2HHx7Jo2LZ7VQzLaebdsX&#10;Hzn4yGsvvP7Jh58eP3PyEqgSo1Q+pNDadeCpxeKiYinkQbm0TjyVi6cLSGwJPVfJgShfeAEqhhOU&#10;q2TRJRSykJjRsjmrHSBthJRhY8sWDBImDNuKEDyYw9qyEdQLPenObMy4VLCrS+akFa2OYDlCfLYA&#10;l8nLBuFEBIqCRlXSoQWR5VQQSUYBMdWsNQJg4DFoBOU0jBMYa7wKBJ1rhGCs8kiMEOZ/X1ArRwxJ&#10;TsHLyDgpCVqigkqUkQEttk+EHxMPn9mYReZSYGbBdWQhKK3Ufmv30tb5B/c9+Opz//jog0+On14D&#10;tVsqs8iV4ypuX0ehMB8S6FJlfp6EzhZDZCeBI9KldI6SnatgsWV0EOuCGHI6WUyCV83qBACbYf6/&#10;s/au9RADmzevVhozTCeXKIuLW6McPmGN4Jhd+eNXtGZ8QRi/1VoBuVprUP0zrRn9zxf2FMzn/plW&#10;73bNQyCcmJgtJebISCAMLRJwFS0fLggtn0DkUXLaCAQ+Ac/LyWnNYLZRTZNdM/NT9+2576VnXv7w&#10;vY+OnTy+FqrcIletgloCUGUMtpTGkFBpEipdxmAp2SwFkymjrYghgwmARpXBQJMJEEAEuCw++EoW&#10;Dt7HpYKQQoJD8hJRqQr6GtFVTLqKtVrQmeZBXi2ynLJWisskBw8grxFBQryqiFLSF9EXJ4rp86Hm&#10;SAhIUiJAJcjSEhMQVBGeIARPxYHbEPiUrHYCjg+Csmo11IMvPf3yB+9eCaoCoI4hqEWC/BKAqsqH&#10;MMsBigoGXc6gKZh0JDpDRsVEl1FpcgBDJcvIlDUjm454/4IgZq4RRUFdAwZ08YUuaLk/LWQA+ysZ&#10;BCnx3yUM5wpRzKWuqBV42PZrHkUSEXLEeIwrbuUlEFREdAUqnk/J7CDkCEA5Wa0ZjDZq92TX9Fzq&#10;4O6DLz790oeHPjx64tjVoRapOPlqTq6Gw1Jz6EoWTcGgwrjLKKsFOAkSAlFGQgMHg6ukklU0mCRW&#10;B71/JoKEtEZEKXmNkGumqVxF4DpSElmChBmkFWNV/wqS/72+IFFMq7mueQiEE+FxYiS8BEIagQjR&#10;AiQiEIV4kgCJyMcR0lAzOgjZQgQ1sy2D1k41ThoA6oFdB1586qUP3vng2PEvALVYm1ekyy/Q5+fq&#10;8hlqDkVBJwNFGZmaFhiUtGcQZUSASpSTiAoyUUkBkWA+Q9HvosgKKgXc7lJB52WirREJEgfY89VE&#10;EhPWiAySENeIICXgv4BwEvznC43+BU7LYNI57T8TbLCy/ZqHkIT4HBEOJ8LhxTgCeKcYiSTCkxBU&#10;HIjIzwGuOD5lSychS0TIEl6EOjWbBKgvPPkiQD167OiVoI4ruX3thRegQgFaYigsMhbmGwoZGg5Z&#10;ToODnSIlgsgyJJIciaamUjVUioZKVlNJKiQCpHNpYcaa1RU7LbRxul3RyioyiHDQyAlEOTHdLhsE&#10;GQifFjKI0GKjICKktWwgrmLihZYIpCGoANfPVxoq7vOFB67p8gMiJyTbkHv/M+EEwBuoA3sgimoV&#10;nAC4os5VAq64HFEOXgRQcUQRHkQR4ikCPDkNlYCEB6iYp2avQJ1AUPfv2g9Q33/n/cugojNKEs2k&#10;qq27uUxWUiQpKFUVFakLC7UFBfrCPH0+ZP8UORVck6oggihKEkVFoahBVLISvDAtKCTSiShRRSOo&#10;qQQVlaii4tXpVknBKch4BTlHQQYjbQMzGkFGv9iuXr1gQCSgKPAUOYEix5FBMjxJlk2S4kiyHKI0&#10;myhBLUGMI0opRAmNKGGQpAwySMYkiGk4IQUnpOKFFLyIShDTiWJI7lgMKZMuYVBFNIqQShFQiVwi&#10;kUcCkfhksoBCAYnIKFaLIVSCe4GT4UAkCRHmGrqSRofUGmWF4C64TBEInynGZ0kIIFjdIsgGZQhz&#10;kOBRAMAn5QhI8E7gPaTfBo0ghha9qxwBOYtHBME2eBElW0wCL8zk52Rxs3Gd2RQensYjUrgEHI+U&#10;KSRvFpIzOogkARWOADhA2ZCiNhP1w8rp2fj+Xfe+8OQL773z3pHjh9d4qlhmkSnHZc2GhgpFWYms&#10;qERZXKQEqEVFusI8XR5LDYkoQKVQ4a9SIpFVDIqaCSIpmSQFiyxnU+Rsalok4KqgoJILBAEZGYAQ&#10;fA61mI9iUPFpXW5cWEVPXE5/YNoGwWS2InA7CQGPTUUyKl5KA+WIKVkiGB0S2BQVG0RSMAlyOl5G&#10;I0KPlIbKeTGFLCKThCSigEiRUKkrgoQcHpXA8QFEwRHBw5APQWCkq+gMNQNayCogf8niZuEh8Eoo&#10;eDEZJyRlC4k5AmIOvKgY4JHByEE9qCQjCdELkQTotTDhOnE5nTnL6kirE4frJORwCdk8XDY3BzYg&#10;dWSzO0msdiJHyCBwYazY2XI2QUinCqlQpBK4WQwBMY9LH3D0TM/ED+ze98JTL7x36L3Dl0NVjiil&#10;w6I6dXWlsrxcWVokLyxWpaHqC/P1+WwNG+EER5QzKXIWRcEmK3PJ6jwQUQHKB5Hk+WSkPIqMRZHB&#10;8NFBmAGjCcNHkWAtMiBRwitIOCUxR0nEKVC7YkDnhX4SXkHDK5ggnJyZI2OkRQdlS0G0LAkmSpYY&#10;lyPJAuGk2UiynBxpdrY4E7TSnyPLzkorU5qVKc3OkGZlSDJRi1az0EPynGyQDA+lRY6EmCMlIQO1&#10;pGwx1BskfPqIRK2ETBVQGTwak0djcKl0LiXdpo1O1NI6KXQkIq0jk96eAWK0ZzI6MhgXVpmdWWxe&#10;Tq4Alycg5AvJBSJ6gYRZKGMWK1hlCk61MrdRWdCgyG/rqcQ3ZxDFZLyUQhEzyHxKTntmTvsWYltm&#10;sYhji4zMzCYwqO8feu/IibVQJZAliS3CakUFeGq5sgyDWqQrLtYXFRgKACoNHHQ5l6GTIc1RgZuy&#10;QEQli6BkE5QcTETgLWNSpIw1Ikvpq5WGiscpcZ+vHCVEbEa2gpktZ2TJ6KBMTFJaBiYJNVNCwomz&#10;CJLNIKJ0C1GaQZJlgIEXb8KLL3YSZBk5ClBmjjITp8zGqbLxakC7eYtkY4Z0U6Z0c6Z8c5YsEwex&#10;XUwiiynIiaU0moxOl9HBfaEH+XfaxSkCMrkhi1mbxWnA5zWTCtsoxR30kg56aSejnMeuEnJqJPn1&#10;sqJGeXGbqrRDU8HTVwqN9dLeBll/s9rSoRnq0I3wDOOC7kmRySbts4p7raI+h6TfIzP7FEN+1VhA&#10;Pe5RTgTUEzEdqX5DTtvmbH52Vmt2ZnNmRtOmrNZNGfXrWO2U8YBlZi5xcM/+F59+8f133z964shl&#10;UEdVkmFRlby8RFJUKi+G8FuihthbXGIoBqgcLYemgqhLIqsIJBWRpCKR1SSqmgz5EUlFwebOtGh4&#10;1SUh9J8JDnmigkBS4EiKHJIcnzZwaSMnbaB+ohxPUBBxcnSGBVp0zgX8BloJOgWDBHObmJAtwjMV&#10;FI6cwpaSGCI8VZBD5mXRRfhcBZUtIzPFRJoQR+Fnk7lZuM5MAi8bkknIPigiAlVMZMqpIJqEBKvQ&#10;D5GN3JbDaMWz20i5HeR8Hq2QzygSMqoUhdXKwlp1caO+oq2nht9Xr7G0dg+39I51DEzyh5zCUZd0&#10;xCUecghH3bIJn9we0riiBl+sZ9yusboMDm+PN9QfjFrCiZH41Hh8eiI5M5mas07N22cWHItb3Tt3&#10;ebfv8W/f599+ILjrYGjPgdD2Xa5d+31LBzzslkxi22aCIJvAJcKUTxWSGDIKU0gq4LNGfQOzc0mA&#10;+tLTL30AUE+uzX7FihGFfFRSo6zMF6ALG8o1ZaWakmJ9yQpUuhrqECJZjaOo8CCqmkBXQ+pLRqSV&#10;ZJIKiaiiANosJSkTiZwWMrJAKspq4RQUmMbo4quKTBfjARVNhAM2NEEOVZgD2EAUQTYVUPGzqFwc&#10;o43GacnLbyso7Cwu4ZeVCyugLewoKuaWlArKK0RV1dKaWlltk7ShRdrYpmjuVLXxNB18baeyX6Yd&#10;VBmGtT3jXWZ7r8XVP+npc/lN3mB/IGwOxYaiyZF4anRq1pqYHo8lR2KpseT0xMzC5PSCeXqxa2rB&#10;AErN60GzW42LO3sXdvQt7DDNb0ea22reunVi65IVaXG5nU4NpZKDSInBZGIgGR+Ihwci3oGAZ9Dn&#10;HXD7Btxes9fTH/SbQxGzf2qQ1ZLDEKDyDKCS+eSctkx8ZyadT2C2knsnDQD1vr0HXnrmpQ/f++DY&#10;FaAOI6i1qqoiUUGBKL9QVlCoKCgzlpX3lBd2FWKeSoKAKcsgK7OpyhymisBUEtgqEltFZirJdCWJ&#10;piSTEWBwJlw2Ej5Hhs+W43JkBLCzpDnZUnyOHA8TJwGSZzmNw8/L7yzM7SzI6yjgdORz2vPy2vNh&#10;tYBbVCQoKRGVl4srKiUlNZKiellxo7KsRVPRpqtq19d0gAy1XGMdv6dBYGoS9TYpza2awY6uEX7v&#10;pGTAqRjxaIbcKmS41eNBgyNq8qYGAilLIjmaSo1NT03MTE/OzlrnZm1LS66tS+6lRdfCgmN+3g49&#10;89P2xZRz65Rr27R7x6x355xv15x/MelYTDgWEvallHPHjHfngn9xzj0355qZcUxN2ZLJyURiIhYf&#10;i0ZHw5HhYNDi9w/4fMBmIBycCPsngr7xoHvU5x7xOod9ziGva8jrGPI4LG7HoNs26LMPhRzjfue4&#10;xznmdI46HKNOx0jAP+7xDzmjQ8wmEpVPyebhiTwyJEqZzZsh/EKixGgh9Yzr5uY/F6p8WKEYkzZo&#10;a6GkAagcIZslZOQq84oNRcXdxQVdBSwdiwZhVopjaGg0OYkhJtEF+HwJlcklMLhEGg9eGyYbElVA&#10;oouITBGeJSKwREQW5N9iYoGCVqbjlBvyqowFNabiur7S5t5qxYBIbZZqBmS6QYVuCPsOk9o4qjFN&#10;GiCvG/L0j/kGx929E/Yum6Pb5enzBQeD4eFwdDSesiambKkZ+/Sca3bePbfoXNg2trBjcDGtZWOn&#10;ZWnX0NZdQ1gL2rZjZGHOvDh7iean++amejHNpkwzSdN0bGgqNJkKWkHJwCSmuG885h3DFPWMRjwT&#10;fpfH7Qx70rpoOEIgF8geRLL5PA7/Grls3jXy2twBm8frgB16nS4kl9Pjctsd3gl7bJLaSCMJGNlC&#10;SnY7kcQj4dqziLxsgEpvJpomrg5VrrWpWo1NJdLiAlEezKkcMQvKOIaUUdZbVtxTzNHnMtVFJHEJ&#10;U1aVJ6up03c263mdXUL1kEEzbNSOmXTWfr1j0Ojqt8bMnli3J97tjfeAfAmTN9ED8iV7A6m+4LQ5&#10;PDsQnuuLzOqic5r4gi65ZJje3j2zo2duV+/87r6FPf1L9w5s3Te4fb9l38Hxh+53Pnif44GD9vsP&#10;WO/bP3ng3om9u4b37BzauW1w+5J5ab53cbZ/Kj6SiNlWKxaeCAdG1yo4GQ5aVysUmAz6x5F84wHf&#10;GMjrG/f6rB5vWp5Jd1r+gMPnt4O8PltadrfbCVixBTNcmFwuJyi9OBwOl2utHA67w2FbJbvb7vHZ&#10;4GgIO51ROyZX2On2Wb1Oa8xJbmIS+KwsEQ3PgwmViuZUKRnNqQLWmH/gKlAhUVJNKpr09eVydK0p&#10;zKmQKOWp8vM1eVCnMlVMdO5URM7ikvCdlCpD9cTsSHibKzRv8yfHA6nJ4JQtNOMIzjnCc86pGfvC&#10;lBW0OA2yLc3Yt805dyy6dy56di15d2317t7m27ndvX3XxNZdo0u7RhZ3jMxvs8xvG5ya60vNmZKz&#10;vckZU2KmOzFtSsRN8ZApFjBFfN0hT1fApQ+4dIlQXzzYG/V3h73GoFvvdxpD7smA23upPGvk9/ig&#10;cXkCaQUxw+0JprfFVv0Ot9/l93uiAXfU7476XBGQ1xn2pj3QbQ+CXLaAy+53OrwOl9fm8tiRLhhO&#10;j83pBlkdLiS70+oE+G7PatmdrksEoO0+rz3icsTszpjVmQABV6crZPO4bVEnuZFJBE8VUXI6iJnN&#10;WRvq7tlYf/em6rs4HTRreOTzoEq7JeoxNdSpkChBnYquJNaUFSkLK02VZd2lTCWTKqOSZSSCZAtZ&#10;vp4p31Bvorq3aWb3mZf2Dm7dad62vX9pW//C1v7Zpb7ZxcHZ5OR81A1aiIE8i3HvbNiZ9E8i+SYT&#10;vglQzGf3ex0+r8vnc/l9br8fKeD3QAs9Pq/T43F4XA6f2x30BoPe0IU2FPSFvE54HG0Fzwh4gki+&#10;kN8fXi2fN+RxB1bL5Q66vFGnN+a82EZd3pjLF4MWbAfIE7V7wzZ/AGT1+dPyTYJjBoIg1OlHnTaf&#10;z+kBBwVndaWFvBYMp9vpdEMLHooEzJzOkNMZWS27PbRGLlvYbY86HeCjMZszAXI4oy5X0OF22aMO&#10;CL9kPi1HSMRzifgOAiRKkMPjW7fk8RgTwaGrh1/RoKBSVgYlTbmytEJXXqYtKe8uL+kq4Wg4UKcy&#10;NUyanJGnLSjRFFYqCwc9WlfQFI0MRTx9MVdf1NUfdZnDLnPQPRjw2gJeV8DnDvpBHlAo4A3B2Ps9&#10;0O/zOEFeiFVOGOuQzxsN+uOhYDIcTgV8MZ8v6vdFoTOtiMcXdvtDFxUIeQIhm8trd/uc4GH+oCcQ&#10;9oYirmDIFQyuljMACqyWyx/0+iKwW29659CC/L643x/3eWPLPZ6oD7RsRzwgdxgJ2WG3GxRyuUBB&#10;N5Lf7QqktWy4XH6XM+By+pwOJIcdZke/y+VbLQf4uMOzWuD4XogAjjCC6oo5nDGw3bATt8MVsTIa&#10;yJCvEIQ5Oe3ZMKcSuVCM4WFOZbaR+23Gz4VqlIr7ROIhYYWinMNj50vyqwyVLYNN5YayIm1BqbE4&#10;V5dLVzFo8vxcVQ1bWFHMr7G4RuEIhZgVtnpiNm/SEUi5QylfNBGMud1em8cDsnvBGX0ggOENRb3B&#10;iMcfcnmDDgh0Hr83EPf6Em5fFIYMxsvpDKZHDQQjGPN6415vzANPiQRcYZ8jiFzb6nVPej32gD8t&#10;L3RisvnXCjZwhoKr5Qb8npAPDqNVCvqiAW8E5PeEMflcIb8TXi8EgrHGFHBFoPNivzPkdl1BLmcQ&#10;k9MRACGoaIbFZtPlBSbVNQvMqV47HApBmEptrrDDGQYboEJcdoetrHoSnYcnCbJIPALKfls2Z7Wt&#10;ZL/ay6CePnka3SjwzAtvvizplqpGlPz+zkpNVZGytEBZTOXR8iScCm1JXU9lpbEkT5fL0rFpahZN&#10;weHIC4tFpRbvkCfsDfiCIXc47AoHXTAiIZi8wIGcvuBquUDekBvioTe8Wi5vxOkLO32AeVleXzit&#10;COZGPk/M4wu6fV6IyG5fwA12+ll2iGngPbBZIAI7tzrgKILVqMcH24MuMdzeiBvCrCcCh58XXuJS&#10;+X0RkM8H4RoJqEMnWr1EQAtcEOS7YPjdbjRTu2AOdvudLh8IJmZ/IOLzR+BP8MDfC7M1TOEwg/g8&#10;gYAf2MGzALPDBh6Myeuwg6e6HTa/yx5yOAI2l8/mhhwM9hlwQZ4Mc7XfXsIvZgipeH42kUcEqITO&#10;HBI/hyEkstopnwP1LIJqlKqG5NIRcb2xIVdRxFEUcmR5DB6tUMKu0ZbUmirKekqYOhZJSaWq6BxF&#10;bqGk2OKzwMD6/TClgStFfOBe3pDDG7T7LoG6imjIC8O6LBTZXIhQyAVDhm3mg/AIXNNovctcvd6g&#10;B0bF6/d4A7AHjwfcOuZyQX88GEyFI8lQOBEMxdBR4sGCJIqTqIU9+GAzeAjrBIV8MNcuC0YfGYFg&#10;FBPw8Aew/pAvEFxul41AKBxNK3KhjQRDkUAoFAiG/YGQPwA4gaLXZndYbc5Jq21i0jY+YRubmDAP&#10;9PX0GO2w2NxwxIALOmxp2QHwBa62gNMWAahWF8q5obpBxwoEQWAccJTwShkCehoqxF7IUsHIJrVn&#10;5XLpFpfpKlDVQwrFhKzR1JynLM5TFRdrS4uVhQC1UMwq0eQVdxUCVKKC8j+CukzrItRLBJ0rODFd&#10;ASqs+n1eX8CLHoV+hBO4+v0Jvz8K3uBI13YXn4i0bAAzrB8dDXBweIPAAPhgMFAbCgXD0WA4HAwh&#10;BUJoAy8kQSjfATnSQsbI2Mga9fb39vT2dJu6u01GYw+mrq7uLoPRoO/S6ww6rV4LkkgFTU0NQ0ND&#10;kxMOCAkoMtv/dai4djzUqXhuVlbjxgI+cyJ0eaK0Gmq3VDuiAk+t66rPV5UUGyrKDBV13dUV6uJi&#10;KbtAwcpVs8kKCk5K/OJQV1BhAwryepB8aYGR9r8VgSOmsWG6BKr/UqhRtzsaCCQDwTj88W6PLxSJ&#10;JJKpRHJqteKJZDSWiETjkWgsHEEKRcKTtsm0wJGwdgLAdHUbgEQahk7fZdAZNBqdco0MRu0a9fZ3&#10;95l7oAWZ+oyg3n4Qsnt6u0DGHj2o39wjEPCgioVsPBiI2awQfv9XUHPaM/HczKyGDQV81mRo+Cqe&#10;qrTIRUOCal0tTJlFurIKY1WVvrwWqbRcX8hRsQjoAynC/xQqTIQXoAa8kPx6AjDFpOXzej0gj3cl&#10;umJQIWwC0Qvyoejn80MYTMdGlB6D4sFQAiYey9BI/4B5ZGzYPNjXN2Bard7+nu7erm5Tl9FkMPYY&#10;unr0oG6TYY0QFTMCA0hM/caevq4+c/fAUM/AkCndYkb34LAprZ7B4V7Mtoz0WUaQgW2wsr3Z0tM/&#10;aOwbMPaau0Bqjbyjo81mg5oTJtYoYvm/Cr9ELPwS2zLzuPQhd+9VoEp6hZIRUY2+jipgseUF1aba&#10;KnDWrso6fVmxOo+lYED4pWoYV4cKidKFxMd9wUcBmxfCqAcTTJI+nxeoQp0KJac7DRh4o/LmgoOi&#10;dCMtmAgBKjYdLkN1Q47qj0xaHQajUa1VITZoBKFdMbpgZLEhNlu6+weXlV69REOjfUOj/WlCIAAG&#10;6rGMdAOwdAt2j2UUoKY1YkRcR8DoHh7rGxnvHR7rHQKNwn5M0FpAiDS8dJfZAjJqtHKxWAhJL3gq&#10;hF9gaQdQ/yrUi4mSgMiGROkKpwkvDb+q9JxaY6gDT6WLOUwRq2Wgqbm3rkZXWqYrLNDlMbRMsopG&#10;VlBzlXklstJBn8UXCyCo3kjIEwt4Y15/BMoGkAcywLSwZAS28XqgknN7XOmTOh7ksEGvK+h3+DyT&#10;HofVAzWdF2a0eDQyHQqkYrFZrx9i54wvGA1F4ulMBLIYUNTvh9kUSp1wOJKYtNq1eo15EDAAGBjc&#10;HhhiGOiRCdPIeN/oRN/YZP/oRP/oZN/IBADoS2PoxwR2WrA9euhSQWfPyDjsBNq0MdEzPA7qTmu1&#10;saJVq2OA1jgwbDAP6YGrsRumVZHTCcduyOOG0jZ9ZhiEKh8gB/K5HEGXPQoVHaS+GFTIpS+Hiu/A&#10;08UMIg9H4GbR+QRaE6F7THMVqOphBLXWUAdzKkuez5JwOEJmlbakta+u0VxdZCigqunoCtBVUP1x&#10;BDXojWJQwXvcAcQVoKbTyItQ/b70xOjzgRVGhaE/GvTEw85YyB6GKhQ6feGwPw41THeXpbNTOjbh&#10;tLv8wWjC6weil0INoIk2HIlPWCe1ehX4FnhJeuiRRid7QWPWPtC4rR8zQMv9k2aEeQK4LiPEVi8R&#10;2hL2c4kugLyK0vi7h8aMgyOGgWE9cO3u0Umk4hWoHnfY5UgLQYXaFIMKmP8p1FJeKVPIAKjo+1JC&#10;anZbBoRflojMaqP0Wg1XgQpzqnxMClCLtOWF2rISXRmdSy2UcGBOrTNVlHYXM/XsNZ76z6FGUZz0&#10;QwmIeKFaNgBpSjgeDiaiwWQsOBULTccDc0n3fMo7lwzNxCPxUCzkjSVjCxvX426++R6pXOf0Bn3h&#10;KEzJF4imoaYFB0okFoM0R2tQQjwcGoPRhKG/iBMERDGtgbqG60WWK7oSVKC1RqtZYoJO2BIMgGoZ&#10;7fpfQkVnrNx+BJVfBlAJ6INkdKUcFn7JHdn5fOZ4wHJVqDLZqATm1GJdRWlXJcypFbqyEnleoZhZ&#10;qGQX6vPZBg5FjS7WvSpUL/iTD3QRaiQYTkQjqVh4KhGeToRnkuG5ZGBxyrV1xrdtNrKQiieBOECN&#10;LjbW84uKqi3DVqcXndhzeGBKvYjzAtRQJBadtI/puhQw8wFUDCdGccJuXq0VrmgD68DY5ODYJLQD&#10;oxNAF4TsSwXbw94u0WrAmC7G2wvCDixogStE4MGRLphZ/5dQ7UFnGb+MJWIQBThSek6lCIngqdlN&#10;GwsFbGd8/OqeKh0VV2lrCjRlUNJgUGt0ZdWaYoCKvjajpn9BqOCma6CGAwFw03g4kIwGpmKBqbh/&#10;Ju6eT9oWko6FpHc2FkmFYlF/MhFZ9HtTTkckHJ3xhWIOKBmhoFkLFVZD0XjU6hhHUEeNMIgYUYzi&#10;pGMAtAIVhMEGHx23WjCl0Q6miSLjUg2MWS8eB5gwR1+tNURBgBPbEmw4zgAq5Fb/MlSPOwS5B8y2&#10;ZYJylogJUGliGngq1KngqVQePp/HGPWZr54oSUbE5aqKXEVRgaa0oquyXFNSoy+v6yqHRAnqVLqG&#10;gaDKvwjUaBpqNICIIqhBH2Sx6NRqNOCJhdzxkCsZtk9HxlPB0bh/MubzxP2ReHAqHpq3TkDqn3J7&#10;I+F4ygPPQ6dsLocaxqDqjXKIdRD3EFHbIGjSbgFZHUMgMLBOEPgoaMI2tBoqaAXzKi1vvFpY3F4t&#10;SLLWCII59EMABwNWIW2Ggud/CzXkKheUs8UsohBHEVKoQlrOhTmV2UoyTegvh3ri9PnTp86ffuGt&#10;tKeOKGRjkmpdDUecx5HmF6mK6k21NejGJCXlXcUlxiK2lkVV0mgKWq4it1ReNui3+OIBXyAU8EVh&#10;OgymoXoCoDBksig5QgoFID1GiVIg4AWhc27p0gTI+OJ+V9TrDHlc6KQwzJ/BhM8TiYSnIRsKhmPe&#10;YCgYi3gDABUSYBCkSChLAqiBYCiWiNkcE4Zu1fCYaXSiN+2RQBTJ6gColklQenXCNjBuAx9NCxkA&#10;CaigMDs62Z9GiHWifozomkMBtBonpmFUz5hWBLk3pM2ww5EJ1A/lDZQ9UFMZu7vEYqnd7koThSpg&#10;BSdGNC1AZ49cFSqBi0NXMQrwuM4McmcOo4XUNaJavkbp6Zc+eO/DtReeibol8lGlZEzSaGwslhUV&#10;SApYQlappqS6u7K2v7qqtwKyX46axVDSmUpGroxTpqwYDAx5E0HIQwPAAPAit436IDUNhlFJFvKi&#10;EwYIaCAA4P2Q8MJm8IREyJsMe1Nh1CbCvlgIjgkfPATlEWyTFnYOLxzyhyHBigcCqbTQKaRAMBYI&#10;rkCdNHRrRsZhiCHYDmJRd7WszuXOS+KwFQvFWFCFoJ1+CNqLBoJ6OcuVTGo5w0JTL9oD1E4QeC+U&#10;UggwmlCXS9We7u5esUhus7rcrgBAhSkJfUK3ghOTPXR5nXo5VLqYgmtHZx7w3C3kzqzcTrphWDUz&#10;mzi458CLT7/0/rsfHjlx6VcZRd1i8ZBUOCxs6Wmu0VVXairypfnUTnK+Mq+qt7K6vxI8tUCXy1Yz&#10;WZdBBQe6FGoEnAyULkVQ8IR+9Cgimgx6p0Bhz3QYWm8qBD3LSsA22EwMnoyFXC/4ZTBxAWrqAtTw&#10;pVAhikKYBddcS9TmsmBaoYtpNeMVe0Xgr5BAwbECGh6DihYJZl+sZ6Uz7evoeEpvDJihxQJvP5RY&#10;kJOnT32YenvNMqnaYfd6PSj8QruWKOiLQWVIqER0/X4mkZ9J6syA7HfQ2YOgpr/KiKAevwxqZy9P&#10;NiHjDXIxqBW6ijxpLkfGzlfnlXWXVPSW5Ws5TAX9C0ENxEAoWgIn1J8I+JKgZX4IJyIKnhryxdPu&#10;i/phg0hoJuBL+cCbQ9PR6HwgPO1bIXoRajQNNW5z2AxGbRrqEIqW9gthM21ABLa7hu2uEZtzyAqC&#10;WdYJnUMXwjIcB7AZ9hTMO0FggI+iBGp0ArUj44jl8BjAQxMw1okBtoz0Yxoc7gMNDEG5bB6bGBod&#10;twyPDlhGzKh/qN9k6geoQM7nDWMR+BKcmL4YVBIPTxEQKSICiZ+1pf6uAj7LHh29ClS+WSgaEbX1&#10;tgLUGn11lQHd5qtUV1Kgyc9VcyBRytOw2aov4KlISa9/yu9PpYVopQVbA0K0cRjkjcE8GvKFg75o&#10;ujOGNvCnwsHZSHg+HJoLBuZCkYVQeC4QmEpDXQm/ADUcSyRsDrvBaBgZGxqbGB63AlfgBO2yMWkH&#10;kMNWxwgY6c5hrP9CKoTlSogQVthcMDByltE0HjhiRsYGh8eAIjKgBWCgoRGzZXjAMjwI7eAQyDxg&#10;MYMBPdCaB/v7B/r6zKbevj6dtlsklIOnAtQrBF5MXwwqFDNkPrriHKDmNG8oQHXq4OdC7RHLRuS8&#10;QV6ttqZcWVatq6rQVwDUqu7KMmNpniaXpWAAVI6G9T+HCnEV5ktQNOgPByFb9qOMNl3reEMBbxCS&#10;40AgiFIqNO/6PDEP5MK+6WBg1uuf9frSOJESq6BGYvGkzeEwGLtGxkbGJkbHJ0fGrYD2giaxFvEG&#10;P0aQxoETULFcZDM2AL41OLzsassa6k+rb8DSP2DpMw/2mgehRR8PXPg0prsHfQ4DRp+prx+4gXpM&#10;vSBjd4/e0KXTGzRavVqjVak1SpVWIla2t/EnJ5zgo8uXvKwhCvqC4VdKxXdkp79kkEHhZuVxGT3j&#10;uqtDFY+KazTVHB67SFpYY6yu6qoATy0xFJebyspNpTCnfqHwixQHrij2oiCczn0CAA5yJk8w4A4G&#10;XOGAMxywoys0g9Zg0B4MOqEfkuNkMjU2ajX1Wjye2MzMLrszNjYOSXOaKIIKRDFFY/Epm91l6Ooe&#10;GR0dG58YnxxDXCeBbhrw5NjYxAg48fAoCBBahkZA4GHItyzDyKvAvUDgUv0Dpv6B3rTA6OvtN3Wb&#10;jN2mHuxT0q5ukEGj02p0GrVWrdKAVNDK5CqpbFkSqRIklihEYplQJOMLJDy+uJMrROoQNja0jY3a&#10;sETpfwMV3BSKVKqYiOvYTGjbzOmg6izytVDPp3/AAqC+9M4rCrNSYBYqrIomY2OBKJ/NY0GiBFBr&#10;+2pq+qthToXwy5TTaDIKQ0ZjS1ilivIBv8ULcyVkv8F4yJ8IBkAxfzDmC2FcUTWJciWU/foiMX8y&#10;FUql/KmUN5lyp5LuqaRz61JgYcE/M+tNTXnjcU805puaSuTkZN9w480yuTYYSkYT86Hw9DLRS6DG&#10;4onp8Qm7XKHp67f09g30mc19Zoh4oP7e/t6+ftSa+nohAJr6TGCAenp7wLP1XXqtHghpgY1SrZQr&#10;FTKFTCqXSWRSsVQkEouFIhFfKODxRVwev5PL6+jktXfC/wWdPH5HJ7etvbO1rb2ltaO9g9/eIQC1&#10;tfNb23gtrVxowe7oFHJ5YoFQJhIrJBIVTKimngG7zQNHPGRJNqvb6bh4TcznQg07nV5n2F0prmIK&#10;GWQxgSYmw5ya/mJ5Jk2Qw26nLme//xTqgFIxpgRPhfBbqa4oU5bmy/JzJewyQ2ndQG3NQDWW/YKb&#10;fiGoUNWgKIsKVH/QGwi648nA/GJ0fjEyvxCcX/DPz3sX5j07tge3bQssLPlm5wLTM/7UdCAWDzY0&#10;1uTm53X39EZjKYfb7/ai/V/QMlEvFLWxqdExK48vUSh1ShWEO71Ko1WqNAqlWqZQSOXgOnKRRCoU&#10;gdMIAExrW2dLa1tTc2taLU3NYEPb2tTS1tza2tLWAbTaO7kdnXyBUCKRKqQytVyhVighiupVaoip&#10;PV1GiLH9cAyZB4YGLRAe7BOTTtCk1WW1uW12j90B9SW6vMjjDUECD+8zGIpHIynACQ4KLKG98sz6&#10;BaGKyNiJXwi/4KkQfvttxqtAVU2oIfut19dVaSqrtJXl2rICeX6unFOoLYCSps5SU6jPo6P7snwR&#10;qFDSYGcd0MfbgaAnEvUlpwLgqcmUJ+2pzlTSPj3lSKUciaQjFndGos5w1B0Iomt504dCCCZOmxOe&#10;ftE7VwQDB615YKSmprm6uhm1NY01tY31Dc1AC/iBG3F5QsAjEsuBjVpjwKgMDY8Pj0yMjkGwtk1M&#10;OiatTocTjaDbgz6i96FPhNDH8rB/twddW5MurmAKjyWSs/HEDBxJoXAC1VqQD6TfCWwANroWHF1X&#10;jAQ2QIVOdIrFHwFm4KYwp1onXcD1fwk1pw19aw/XuTmj4Z5CAfrW29WhyiflGNRqfVWNsabaWJmv&#10;yKOLaZAooTNKSgZFTPpiUKFUvRB+AyGIv4GgLxjyhIIeNH0GHSG/DSkwGfBPoqujfZM+n93jdXi9&#10;CBeMLxzyMC6R+GwgDEnvKqLpOBwMJlOpxXB4qr9/3GKxTUy4Mc+IRFMw+jOzS3Pz21JTELoT4UgS&#10;OgEGIIGH0qjQcMPG2KPJ1BxoBRj0hyOpeHwuFpuF/cMLoauCfbEL165euLbNGwbXtNnd6NQPuvQp&#10;GgrHff4wHCJrlP7kf/k6ReAHafAlODF9YajZbRnLUOvvLhSwx/yXZb+XQ4WSpkpVCVDrumprumsq&#10;DRXlXWVFukKWnEGTUFgKOiRKX2xOhUQJjmjsxB7Ke0MwWOFoJBQJh0LhIDonlE6fUEGDnTiC/lAI&#10;bQYJl9cL45jwehOxxFa3BxzlYuDFoMKwwnBHo7NudzQYnEokFiOR6fSVhclgCDZALwp2NDYdiU4B&#10;pHA4GQrBoYASN3g0vcM4rF7YOOqDCW/5Mhp0eRR2fQW6EtETdbsjIJcLXY3s9UZ9kBKi95BM+yi6&#10;ns3t8TtdwM+DPlpJf73D5UZXjEKn3YE+/gdPBTcFAdH/SZ16xfCLvlxL4GbgWjfm8xgDju6rJEri&#10;Ial0XApzapGksFxV1tjXWGkor+6pquqtLOkqytNw8rUcqFOvDhXmvOWSBg5zpAB6NBkKJkOBOJI/&#10;FkqfHQz7I+EAYI5FYO4Jp6KRab83HvSDf8xASeN2AdRtHu8lsykGFXwIKiWACvVrMAiZFBSyqB+E&#10;ORb6mMgP2JKYq2GdgCQUgu1RLg09sAoHx/LVM2lhT0xviS4lB35wbKUVd7mAK0LrdIJCTieKJQDv&#10;ggADat0e1DpdML+6bHan1eaEYItxBQHUK2RJoEugetJQIVVOQw1dkiiR+ViilEXl49gd1K5Rdfqb&#10;5CunCY9dAlU5oJKOyFV2VVtva6G4gNZGLZAXtA+3AtTy7rJqc1VpdzF4KmS/qKoRM4ulJf3eAShp&#10;AhHkSWs81Y/c9EIdsiysvEEfs4DjXqIA1K/LwNIAoF1WMAS0VhG9qLTPAexlkOiJ6ZrqUsGjF+z0&#10;CcjlN+CH0gsJPBJdV5UWuh4KVrFOsBFXZIAHoy3RxcNI2BXF6Ep0dDH38ncuQOmvXbj9oVDM4w5Y&#10;rU6fL+BwuKxW+8S4A3wUI4oJVuGvxsobbIp1O0MuRxiOEpt7GSrYaag+Z8hTKapmCpnolkEiMlFA&#10;IYoJRBGOKiLSW0kai2z6wu0BPjj0Abo9wCVQB1Vqqxad0O9qgOw3X5SXK+ZwxKwaU3X9YF15T2lx&#10;VyF2mhCDWnQBKlSMl0O9jAHS8oD+z7VmP1fWCsjPFWJ2qRC/y7T6IYz6ykMrcrtXvm2xfFbB74tY&#10;J51OSAy8wdHRcY/HZ0M/NeQaH7OPjlihBaLozLY3jEVj8FHohBzK6w67wPsBqsdj9bhXQfU7Q740&#10;VBZZTCJLaDgBmSQlkyQEEh/H7KR2TWin51egpu/5sAaqalIDJQ0kSrX6mgp1eam6hNJBKlQVVPdV&#10;VZjKigwF2An9/7+GumbPoDWoMP1rUIEouCykCmAAUXDT/v4BiLdQmwK8sVEb5rXQgwlseAhc1pP+&#10;Es5VoVKkjBw+iSyjkKTEnPaMPBF70Nv3uVAHVPIxJcypWPZbo6+GRKlCX8aRsXOVnLLuEvTRW/rE&#10;7/9VqF9Ma56VLnkv1+VQL9cFohehAtGJcfvI8IQdylabY2LCOj4+KRbJS4orNm3MXL9uMy6HXFJc&#10;aezqHR4aB/CwGTgrPMtph4n26lBpMmYOnwhQyVJiVuvmQknuaHDwKp6qnFBD+K1UVkD4beiur+qq&#10;qumuququLNDksxTMfG1unobNUND+r0K9bKq+otY86wtDhVporS6Dmp4yISFyAzOYUA0G4913r/vh&#10;D378o//66U9+/Iuf/fRXYPzgP//7x//98/y84m5j3+SEA1324PR9YU+l4wQXPLUjI0/IHvD0XsVT&#10;FWMqhVVeoSiH7LdKW1mpryzXldb21kCiBHUqlv3+H/bUy/hdUWue9W+FihECVDark8vl//73f/zh&#10;D3/0h9//+Y9/+Mu1f/wrtL+75trf/Pr3gPYb3/j29dfdPGAejoQTcAR4XFDnXB0qWUzDC8nobsMw&#10;pwrwjA6qYVxzFajSYbnGqW4w1LO5rDxhbqW+Ajy13FBWZiyt7KvAoOZq2JdDhYIvFEiA/qdQsX4Y&#10;IBg7zA6GoHZEMx82rGCkv9SGerCHYBU7RbBG6S8lpj/48UehjUVTIciN/dFoJAUhDqsUYQIbHbMN&#10;DI72m4e7e8xgYC+EwVutNUQ/H+rKhSnpzNYJnOrrmn79699ec83vwVPvumv99dfd9Je/XPebX//u&#10;2j/+5Ybrb77mt3/485/+9pOf/OK2W++wWEbRJYPoavaAw+mzut2THhfkwGugsgCqhIQXkAEqusWl&#10;MAfdBKqVqByQTM3FD+zZ9+JT/yT8qic1MKe2mlrAUwFqkaKw2ljZONgAiVJlb3mBLq9QnwdErwA1&#10;lAiny9A0VHQ6ac2IY4IRXKNINAWjA39AOJIEQQ9shiHExhHbJhqbglHGBhcKuHhiBnv6agUh5fEE&#10;gSWMKdhtrdzSksqiwjJQYUEp2I0NrdCp1nTJFVqtrhu45uDIdocXO3owithLgK6CE9OFrxg7HX4s&#10;8cHCb69pADzyt7/9HRAlk6kZGVm33Xb7TTfd8rvf/eHGG2/G4Qg33HDTn//8V1j9r//674KCIih+&#10;0AFh88GbgYx40u2C5AnGBPbvgN0uQ2VTJGQ8n0QQUYkSEk6QDSUNk0vTDCtSszF0w8mnXvjg0HtX&#10;gKq16SH7Bag1umrIfvNl+WwRs9nS1DbeWjdYA1DBU1fq1H8LVOAXi08DJ5vdAzZsg9EFAUtooRPG&#10;F/phFbaHoYcezF4rXzgMrpxGG49Nwcg+8vATD9z/yKuvvPHgA4+++cbb77374UcffvTOoQ/ffueD&#10;J596/sDBh2659U6rzQ3P/XdBTX9oGrjzjnU/+fHP//73OzIzs3Ny8AQCISMj48Ybb/rTn/583XXX&#10;cziczMzM22+//fe///0111zz05/+dHxsHII2+o6Nw4s81b3sqZdDzeESsrjgpvgsbkZ22xY2j95j&#10;M3wu1AGUKCmsik5zB0Ct1lWVqEpyJZxcGadYX9Q40lDaXYx9nvpvhAqBFFqAlEjOQgsuCMyw0+JA&#10;FDqxYAurMOjQAwxgP9iz1ih9fjHs8QTi8SkoKsZGJ1955fU3Xn8H0tH6uuaqylpcDvHuuzbc9ve7&#10;+/qHnn7mxRdfeg3s8Qlw1Ysz6ArIfw0qSKvp+uY3vvPnP1+3adOWpqYWIpGcnV42bNhw0003XX/9&#10;9Vu2bFm3bh20YP/5z3/+5je/KRAI3WmoWPhdmVMvh0pKz6kUOZUgwkGiVCIvHA4MXAUqdkK/uRv9&#10;zmO9sa5cW15pKM9T5FKFlJKuIoAK2S9FQvr3eiqwBGYwRjDWoC5jn6GrV6M1isSKtnY+qKa2SSJV&#10;9ZgG2jsE1TWNTFY+hM01+wGFgTS8djQOBWI8noQa8f33PzSbB7/61a//9Kc//8///CHEuv/8/n/9&#10;8L9++uvf/AEOi6eefuGuuzfCOGJE/y1QIUjkcgohv4VZc8OGTcXFpUVFJeCm4Jrgr3fddddtt932&#10;17/+9dZbbwXjzvTyox/9iEajQZjB5lSUKHnRXZXQmFwGlSikYCcf8MIcXEdmoSQPst+rQU3PqdXq&#10;KphTAWp1V1WZtgTmVEiUWHIGRUQCqP9eTwXng34YYpjkbrnljo5OIfgiHKSTVhdkMb19lrFxO9gw&#10;pwJ+eIjHl/zyV7/7rx/9bM1+/IEIBN5kciocjoZCEaALBeLDDz8Kk9nf/gYuceNf/vK33/zmGpjY&#10;/vDHv377Oz/AUqSbbr4dmMEb+HdBhXSMgKf8/Ge//ttfb7jllttuv/3Oe+5ZTyaTSSQSoN20aRO0&#10;d9xxB9C97rrrwF8B9h//+Mfbb78DoLocAfjDAarN67F70e0jrgiVKKZBSQOeCokSlDTGSd3nQjVr&#10;pMMytUNTra6mNlPKVWUt/c31vfU1vdWV3RUVPeUsBaO4qyAfu6Ll6lAh5VlWOhmO+tL96IqI9Kdy&#10;6FP0QMTu8sNoYtE1v6CE2ynUaY08rqiyoqayorqhrrGxvqm4qKS+oSkvv/B73/sBDk8SimTf+e4P&#10;0heQotx4BSrkR2NjE04nurDfbnfCtPrLX/4GKoqbbryNSKRkZeG2bM7K2JIDIL/xje/AUQKJEhxG&#10;MJdjRP8lqMtJb5ooOlMPFeotN9/+17/cAFCvu+6Gm2++Ffw1KyursLCQSCSWlJTAhApc77777vXr&#10;199zzz3AFdobbrgBnu52oITR4fHavR6H15/e/zLUCvEyVByPSER39SbmCLJpEhK9nawYkFwO9eyZ&#10;82dPnT/z0tuvqgc0BnuXZFja2tNWJCpmdjBLFSUdQ+2tlmbgWmeuLdIVlHQVctQsupQKE22huKjX&#10;3e9PhdF19Guhok5vMOAN+UDo88RgAH2UGgqj++eEQp6Q3xXxuGAuC8cn7T5fMDYyalUqtdlZOVs2&#10;bGyuqytgMVpqKutKi2qK8nv0aomEPzOb4PLaWlob9++/9xvf+IYfLUG/b7mMAUHaCS2UMTC5Qray&#10;dWnn3/56439+/0f33L1p/brNaW3JzMBfd/0tAHV6ZtFgMN16212Qm8AxcTnUywWjDAcfCIYek8MJ&#10;Mx/6iO3CpzR+q80Bme3v/3DtX/563Y033XLDjTffcuvfYXKFHJhKpVMotPXrN+bnF9bVNRAIJMik&#10;wGkhQ+Zw8p0wkVpRRWR3woTqdqLv1cOfFkO3ZYsEKiU1DCELWGbziZD9Iqj8LJoYoFKUg9J/BvUs&#10;gmrWaMa1ijFlZy+3TldXoSjPE+SVqUpbLS1NA40AFYJwgSaXCvu6GlQf+ngcYiA4EPqQ3IcU9qEr&#10;gRNpxdNogXEwGEsFI1PgvsFQLByOJ+PJBw7sf+u1V994+cV3Xnv5/TdeOfTq8599dOiTT947fOSj&#10;hx6+r7ml4eB9+771rW8uQ/VfhOr3RcIhVCh7Yb+B2I7te3NySD/60c9+/7s///lP1//xD3/99a9+&#10;D8bPfv6b73z3h4BQqzXes27zPytpLtdlULFPTNO3PENE0YduHq9//YZNv/zVb667/sa77l5329/v&#10;uP2OuyACA9fsbFxhYbFYLE2lpufnFwcGLDU1dXfeCU67rqS4bNQy4ZzwOq1eB+wQfcM+CO8n4E1D&#10;jV6EioMiFSIwlDRC9OMXHD7ziuF3DVSd3mHg9fMrlVVV6qoKVTmljVyiLm7or2u0NBRo8osNBehr&#10;UleFCuWm/+Il2thV2gFfKuCbCninoPWnrx71+ZPeYMIfTjg9wanp+Vgs9cTjT507c/b8uTPnz5wE&#10;nTv+2fmTR06fOPzRR+8fOfLpwsJceXnpnj17fvCDH6bddJklJnjpSDgJhscNbyiukGtvvun2H/7w&#10;J9f89tqf/uRXP/7vX/zsp7/+5S+uAag/+u+fZ2UTqTT2zTff/s+y38t1uaemfRThxIiC4Ahuam79&#10;9re/+9e/XX/HnXcD4HvWbcCgQnnT2cnDiIIWF7cOD49u3pyRBcFpS+ZA79DksMM24UKHiN8PbgDx&#10;43KoBNHFRCmnPQMSJYuv7ypQdZMGnV3PNwsqlZUVyooGY32xooglZLHFrNr+mkpTRVl3CUd19fAL&#10;fhlETgpROBl2z4fdS2H3XAh9wyIMnosu/fWmgp6FgHcxEJ7xBKJzizvcnsDEpF2r0Y8NjwS9Ho1c&#10;3FxTUZbHJmVuphBzSkqKoSSAeYjFYisUqq9//T9W4cS+MxlbuWQEBP1trby62uZf/fJ33/3OD7//&#10;vR99+cvf+NKXvo7p69/4DiRK23fsvf6GW2FO/ZfDL8RbTNj1TaBQOG6zu7/xjW///g9//vvtd991&#10;94asbAKGLS+voLvbNDe3sHXr9n37DuzffxCOSwjC4MEb1m/SqboGTSNjw1Z080m/DwbwylDFVOzc&#10;L0DNbt9SJM0f9puvAlU7oZOPKTpMnfX6hnpDfbW2qqarGnKlIlVBnioXPLVIl0+XUr5A+A0Hgunr&#10;zvzRkHc66J1B37CA8AgoAm7U+uJhz2zQOx+KzLr9KF2yDI1RKHQWi1OQl99YW1fAZtVVlteXl3Q2&#10;NXS0tLS3dba0tJWWVrCYeTdcf8vPf/7rC0QvQgUHhVQFuKZvHJFKJWeff+4l8FeZVK3X9Zh6BrDL&#10;qReXdm7bvueJJ5+D9rrrbh4emcSI/mtQ0xevLBMFQT4IXJtbOr77vR/ecOOteAIFuOLxRHBW8FSp&#10;VO50urHLkaFVqTR33XUPZFJkElUuVnWpTQN9wxNWOMw8bh/sM3Q5VHSOMH3uF8IvgZedK2Rd8eTD&#10;pZ46oddYtTXK2jxefoOhvqmnsb6nrsncVGWsKNIWosvPVGyWgv4FEqVI+lgDd4W/E11yBowDAV8g&#10;4If/gv5Q0B8JQcD0Rd3gWIGoxx8xDwzfeOMtFRVVjfWNrc0t7S0tUqGwua5GIRFLRRIBX6JS6iAx&#10;Nnb1yWUanbZ7heWKABjMqSsn7vt6LXv3HIzHpt3pS6jHx+yWwTF4ukKpkyu0UDsJhDIoef8Xc+oy&#10;0RWo3vRduLDLzwDn9//zR/es28TJLQR3hPAL5Q24LNhQvNbXN4IBsRdKLOCal1sg5stVEl1PV//I&#10;2ITVBehhtvZfDjVnJVFKnyZkdFDVQ/IrQD19/syJc2f+8d4bOou+29GjmlC1GtsAai6XU6uvaR9s&#10;axtqq++rremrzlfn5as56NozOZ0pYuQLC0yuPnfMH0kksRP6QfT1CjShegIxX3DJHZh3BULO4KQr&#10;POwNT6C7JHnjPu9cwDcbCiTDYahCoJ5BxUMQnSGKDFpG0Q3gJm1QkLhdHr/HD5MVVJE+GDXsTqPo&#10;A4M4KBRM+LyRKGRY6e+RgeFH33FG0yq8AfBUAAngQVqNUaXUA8te06C5fxi4DlrGLEPj0E5MOgFV&#10;LD79xcPvGmGM01zRKmwDO4GjxOFESOiM3F/88re/+e0fmEw2KCMjC7hCZgSOC5kwVLFQQANRIpFc&#10;W1svESgAqkHb02ceHBoft9phcvWjz+PSUMtFVVQ+A6ZSFHulDEiUMjo2g6dC9gtQp+bi6FOaVSf0&#10;z54+B1BPv/b+WwBVPabV2XXiIQkkSgXCgmJpcbulrbG/sdpYWT9QV9pVAuGXrWRCwcoQ0vOEBb2u&#10;flfUF02iL6OFEFH0qYgvEHH7497gbk9wrzsy44p6HJExQOtBl/JOed1zbte0xwO5sQeqHo8XVahQ&#10;/qPsN5KIRAF2FFMoFEEKhAPg9MvfS19RBHDCa0HpAgoAD08QAi8ABpzwKGRMifgMBGEAjJHGngIK&#10;pj/qWX0yBCP6L0NNc0WrsA3YoTD8FegcWWpq3tQ7eP0Nt3zrW9/5zW+ugSwXpk8oaQAnlD3go2DA&#10;XAvBqaODK+RKlGKtVtXVbeo1Dw+PT9rh4HA7gxjUMmEllU8nych4ETr5AHSzeZkEbjaLS7/i5SyX&#10;QNWM67o93SKLuEZTW6WuLFOUMrmMhr6GtuEWDGo5SpSYTDkNoBaICvs8ZlfUG4mjL6OthuqB4Q7O&#10;O/1Ldu+c3TPl8qcC4QQER3/Aje5Y7nP5veCh0TBkv+Bq6cCFbsuDvh+OTlOAAasg1L9ciWJQERtM&#10;ABIVv+hegmEfZJ2BoAuVAuDQy7kSsASoIAAMYXmF7hpIMPrA8t8FFfaA7QTbZ/qgiRj03a2t7QAP&#10;KlTgCs4KApw0GqO8vLK9vZPL5fM7RDKBSinT6ru6ewcHhscmIJBcDpW4co2SFF1TmCdi9zqMnwt1&#10;SN/tNBmcBsh+AWqtrgbCb6G0oEhZWNNT1T7eVt5dVqxHV7QwZDR0RklS3O8ZcEZQCFsLNRAKwIwZ&#10;Dnv9KY8HXenpdru93oFAUBeLq1IJYyI8FHU7AjbIa5anovS0lDZgUJaFbkcJ8noxqCtEw+iWA+gC&#10;cfSNqwsKuF0+eHWAB0SxjAkhTH/JF2zQ8tFw6TlLDOe/CjXocqEWXayEvsyE7nQRCiW9vqjN7oMW&#10;hgXSnskJu8UybDL16XQGPl9YVVUDgAFnU1OLQCACN21r6+B3iiU8hVyi1uoM3f39lpGx8XHH5VBJ&#10;UjpMqwCVqqBQhIQCSa7ZbboKVIPNqJ7UCAaETcbmegO6/KzBVF9pqMyT5Zboi8FTK3pKIfxCogRQ&#10;S2SlZt8gQF25RHQFKroFcHg8ELB4PSMB70QibJufHdu1o+/APu2D96kfPqg7uLNnR6pvJjQWhhQ5&#10;fcIP80sYO68fHB3J7QunFfFc8M60y2K3kvCnjxK3y213uW1eH7pNPTwEHgkCfgDVkb5sGt4PCJ6L&#10;cUWAVyHEKK7uWUF4udYQBaXvz420cuV+MJgMheA4RteCp6eYOARhtxvdvw+qUoPBCFxlMgV4J9AF&#10;BwUPBpvHFfA7EFSFVKPVG3rM/UMj42Pj9itAldDwQgp2jRJZiM8Xc/qc3VcJvxjUZkNLlaq6uae5&#10;zlBXqavgjnErDeVUAYUtZ5UaixgyKk1CTl/MXTbgtzhh/MNw+MfTWdIyVF/A53UNhL3aREy6tCA6&#10;sE/8xGPypx5TPP6A9PGD8sf3ix7f3/nEgZaH92kSMVck/aEpOjnsR97pQxVRzBtKeIJxpEDMm76S&#10;IX1GECMagOo8BKbfBbEgHPH6/Y5QyONyuQGkK/2FbYi00AJUaJF3+iHJiqUzrPgyIXRZfRrM/yb8&#10;XgbVDtHH5gMD0CZT6EsD6OSGJwBQrVa72TyI3UVWLJbK5UqRSAJ1Grgp+KuIL5Pylcvhd2BgePSf&#10;hF8xlSJjUORUyH4h/HL4zCvMqefSUE+eO/3G+2/phwy9nj6tTVslr87l5lVrqptNTc19TTCn1vXW&#10;1JlrWVACyOg0OZGqwDElpFJZXr/X5EKX+CR8wRmff9bjSwVDSX8wGPBNRhzq3TPCJ+9vfeER0SO7&#10;BffO1u+drtgRLd4erN8erNyTYt2/hL9/V30q7g4Gp8ORVCAU9cPzAh5/0B2KegNhmKqDUO5OpRKx&#10;iC8RcUb8k1MxdzQ4GQ1MJqO2+WlPMjq5NOebm3Kl4pNzU+7tW6fm56cC6EcVPH4flFlRqJLTDhrz&#10;eiAOR0Au8FQUSKAMg6kh5EF3ZgMDtUi+sAtxxXQZVBRmV8kTdLiDNnfQDoYnhOSFp0fcgSgckf5I&#10;yuENwaP+cNzqcNidTnRvTZfLbBns7jUZjEaVViNXqUQSSVtnOw99y04pFqoUcl2XwWQ2W0ZHx60T&#10;djv4qt9ni7rLpXUUfi5JwiIKaVT0k3mUbH4WgY+jd1I1o8qp+cSBC1CPHT/ypbPnz5w9d+b0udNv&#10;v/dWl8XQZevS2nQdps5SaRmHy67SVEFJ0zLY0tBf1zTUCOG3xFDA1lLommyaJKtQTDM59VCn+qKz&#10;nvBWSItsnqlIfCoQdET9fXuT6mf3NTxzf/aj2ysentE9PK18Ylvn07ubn9lueGqb6tm9dc8dZD+6&#10;rykR9bjcMajtwlGI4o5wZCwUtqRSY4nY8NZFdyI6tn93Yj41sWthYiE5cO8223Skdz5h3r04Pp80&#10;b5sd3jptiQcMuxfH5pODU4nxxSVgOREOQ0Vk80P9CX6PvhiDvkDhAfni6Gb9ADL90woXBCSC6P7w&#10;XmgxLU/kF+9Nmxb6CvAqQYXt8AZtvoDdH7T7Q47AstKrF+VAt8j1Yb/e4XC5x63W4bExo8mk7TIo&#10;NRqZUiVVKRUqtVyhkco0GnWXqbt/eGDEOjbptFknrGPOkHM8bq/RtLIk5VRJEUXIJvLR79TjRTiC&#10;EE9tJ6tGFcmFxP69y1CPr0A9g0EdNGjHoaTRt/d01GrrKlUVRZKiOmNty2AzQAVPLTEUlxmL0a2U&#10;VDS6mFIkKuizm/2JKW94yRfZDVBd4KngBoGBxWnT848MPbS/+JFH73z4vvyn79e9+Jj+iQfqX3iq&#10;/sFd4nvnOx+8t/aZxyu3zZelIsMhjy0Rsi5M22aTg3Opnh2L/Xu2mXfO9e7fNjwd1O7fOj4V0u1Y&#10;MEP/9vm+WFAxl+oCY2HKeGD3GNhTUc3BveMLs31TqaGZeXcwNBYMo18I8oHLBsBnA+nfyAiDXNCi&#10;JCt54aYF6L4FkCtBjoZ+l8YLQ49uUQsC2F6YGi+V0x+/VFHIzNJ39keRAd1mOoCE7nu7WuiUaTIS&#10;nAr5kwF3zGH1T4y6JkdcQ4OTvUaLVtkjk+ikkPfK9d3Gvj7TgKVvcMwyYhsetY+PWK0jE+6x8Zit&#10;SFDFEZeTefk0IYfEp+AFeBR+xcRcEdtg0wPUff8UKniqtQugtnS1VqtrarTVlepKWge1zlQHJU2j&#10;paGip7y8p5SuZpHlTKYkr1hQZraPBBIz3sB8KLrDE0hBlPIH+2JR+YE9XU8cHNg2W/zIIzn7djO3&#10;Tlc+cG/9vbupzz5dsnuubi5ae3Bny6vPKhZTDVOh/rhnOOW37FqY3Drdv2O29+COgYPbzfsW++7b&#10;ZpkLqg/MD89GjEtzwwvTlsW54XikezZlnp+xzE8Pbp0fmUmZoV2YHZqbGUlN2eMwD4RckEV5veCn&#10;6HMhVFz54yB3IAaBEVYDy7d8QvcNCUILCXP6ojVoUcoegMoYza9OX8TljTl8YKDfrgHD4QGF7d4w&#10;GNA6oXCCY8CLflrH74Mw6Qj4XQFkXKKgFyYOZ9zvTgTc0IbdtoBjwmcdd00MWYfMo/09I31dI33d&#10;lv6u/j790EDX2LDJPt7ntpo9zoF4whqamoxsc+Z2MDgCFrmDzBCzyAJKDj8HoFJk5GJlYY+7+3Oh&#10;Dhp0EzqdQ8/r59frG6rVVXWG2mJFUYG8oFRbAuEXg8rScQhyCkeZVywqGXAOhRJJGLJwdBoO7mBk&#10;KBIWbltoe+I+2f3TPftjwqfuLT4wXfTAbOsze5vuXyK//Ejxwam6Hf7GB2f5r96nXwx0TgfHoh5r&#10;wj+xbdazkBpbmh7ZPjuybWZ4+/TortnJ+cjw7hnn1in30ixUmvZt81GYNOdS/tmUPxlxJsKOaNA6&#10;l4TSwZoIu5MxSNYAUtLrivu9MwH/gt+/6PUueL2LHt+CxwdT/owX/foN5FHucNATCaCiJxxIf/Dr&#10;gY5Y0BMPeBJBdyLoBbooMQsu32QEGX4v5nuQy6ZbnyscsEcCE5GgFd5GLASyxcK2eMQejzjSLTKS&#10;kbHpRO/ctGlxrn9p3gwRBez5md6Zqe5kTB8La6IhVSyiC0eMgUhvJNafSA3OzA4vLI4tbh2d3zE6&#10;s3sktX+0RJSTL8lhibNZYhpJQMEJcAiqlFwoz+92Gq8OVe/Qd/ZyoaRp6m6E7Le+u662pxZKmnxV&#10;XpmxFKBSlFScjJCnyYXgbHEPhhJxyCRDYZgXXeGIKRXnPriv8+n7O/eFJDucDY8usl/ZX/f87qZH&#10;F5kPb9303H7844vFD09XPbnU8NLetoMzolTYCfErEgqmEqFEzBOPORNpJaMwoXqSEZiyA1AlQF3p&#10;tTtigRC6+Z0PalIPuk0plKpuD+RX6GNbL2BOeZ0heIbXEQ35Z8P++ZB/PuCdDfhmff5pnz/pQ9+A&#10;i0bSKRk6x4HKnfRP0qAfo3GhX5wJOBAnvz0WGE0E+hKB3tWaiw+t1mxieHHetbToXVr0bV3yb1vy&#10;bVsKgLF1ybd1EWuRsbTknVuwzi9NLmy1zS9OTs+NJaeHklNDseRAKNLrD/X4Q92BiMkdMk34usY8&#10;+lGHatgqGxwXmccFpjGeYaJDZ+1gtWcwuJnkzgyakILmVCG67pcoIjD5dO2k5vOgGi1dZq8ZoJZL&#10;KiqVVYJhfktvc1NfY6ulta63tlhXhGvPoYnJVCU5R5ZZoGcXSXItnv5QMuyGoBsMR8LuSKh3LiV8&#10;9hHF0we5T+0wvnpf3wsH6998nP/es9qX7q9/6eHSVx+veOsx2esP6159QPnSAfGz91ni0YADUtrI&#10;VADAhREv9MMT0ag/FIFMJBRMOuwwTcGkFE5FoByG0tKTDIfDPlQJQl4b8XujfshfYdWTgiTXaYmF&#10;HD7neCzsiUECF4JC1REM2gMhWyA8EQiPBUPjEfBR5IkgdyToiIRss1PeuVn33KxrbtYxN2ebm7Pu&#10;2Gq7b7fj/l22+3entQtWbXsXR/YujexZGsGM3UtjqSlLZHo4Oj0cmxmOzozEZ0dBsVUtKDo37pue&#10;8ExNOpNjE6GBAZexZ1IjMrS1q+obROWVHQUlLZziJhanjkytzKJVZzNrstm1OZw6XG4DrqiDymrB&#10;cbhEclsmQ0gi8XBkPhmgEtFncHi8AEdqJciHZWuhHjtx9BRUNOfPfnLkY+NQl2HS0OUyQqLE6cwt&#10;EheBp5ZryiD7bbE0t0+05So5lb1lNDWJrM0q0NNKFex+hz6YgPGPhEMQ8Vyp2MR9u0efeaD3if3q&#10;+3dZ9u2y7Nkl3bFVuTRrWJjSzE+p55P62fDYFNQkvpE4HBCeoVgkHg6noIiETBWKOY8HIhv6ICd9&#10;o7poMJiAgi8S8sZCI7HQUDw8FA8NISM0lIqNIUVHk9HRRGQkGR1MJrSpKfn0jGpmTj+32D2/1DO3&#10;1D2z1DWz1TC/07C4W791r2Hbvp4d+6w79jl37nfvPuDbfSC450B0177Yjr2RbbuiC9tCMwvBqVl/&#10;csqbSLoTcVc06oiEbaGQNRiaDIesodBkIDDh9415vaNu39BEsHswoDI5JZqRdmFvXae+vEGeX86n&#10;VfBoZSAuFVTMI5NbM0htGaT2TDKoIwvE4OFpfDydh6PxcFRouTk0HnRmMngZICbSFgZ/C1uUxRRn&#10;0CUZVEkGRZpBlmZRxRSykEqWkokSAngqrZOiHFUk5uP37tmHoL77/okTR7904tRxcFPw1w8+eV/b&#10;r+m2d2NXPtRoaiqU6HKWakNVq6Wl0dzQPNzElrMg/DK1bLqOXaArKBIXmiZNfnTV2Ww4vM3rhuIm&#10;uDXp2zsztj1mSoFPRCYj0f5IeDAUHAsFxsPBiWjYnv76uDsWHY/HzfF4XzQ0CIQSkaFkBDgNp+LD&#10;C7NW0NysbWYaaXrKNjdv27rNvrTNBlrcal1cskKLrW7dbt+2w7F9p3PHLse2nRPbdo5v3Tmxdefk&#10;0g7b0g7r4i7b0m7bwq7xuZ1D0zvMqW2mxFaTd9roShltMd1EWDXiVwx5ZX12kcnK75kQGMd4+uFO&#10;raVTNtDB72vnmlpbDQ2Nmpo6ZWW1rKxMWFjCzy/o4OS2MpiNFFoDgdyUQW7eQm3NpLdnMztxLB4+&#10;V0jKF1OQRJQ8ERnEEpGoCgoZ/VYwhaKiUFVUqpqKlxJwEjxOgssRpyXKwYnwUKgQhUgkIQETRUIi&#10;S0mktND3Z6Rkipj2T6GmP6VBUE+fPQVueubs6UMfvqM2qYx2o9amFQ6KWk1tdfo6NpdF76S1DbV1&#10;jnVA9lusLyrrLqHImFR1Qa6quFBQZLL2hFOJWHIxGFryemeDvtRsLL4t7lsITUS9NvTraGFHIuZO&#10;JQMzU+G52djCfGxpIby41bW0w7JtT9eO3fr9u4cO7Bzdv3N4346hvTuG9uyw3Lt7ZO+u4d07LTu2&#10;mZe29i0umKYXBhML48nFicTiZBK0NJlYmpzZ4ZjaZk8sTkTnRkPTQ4HUkCc65gyOj7uHBybMxsEu&#10;ba9W0a2U6CUCraBD2dYsa2gQV9eIyqulxVWygipZfpUst0rGqZKzKmT0cimpTIovEWcXibYUCjeD&#10;f5Bk2SRZDkmeTZJDm0OUZ+MlmQRpFogozSbKQDl0OZkhp9BlFJqUTJMSqRISXYp6GDLoJIMNIsvI&#10;eBUdr2Li1UyCmkXQgNjZCnqWnArKlIEomVJKpoSeI2HhxEh40bIIEs6K8OmWImJfDjU+F9u7B32e&#10;+v6h91D4BaLopNLZU+999K5hQA+Jksaq5ZsFjV1NTcbGam1VoawgT5pX31cncPABaqEul6EjUbQb&#10;83SbixXrzf7G6I7uqR3D2w74F/d6l/Z69ux37N8/um9P3333De5/YGjfweG9B4Z27xvetdu2Y7t3&#10;aSG4OBeA2WtmZmx6un9qqj8RnZyKu2ZT3vnZ4NJCZOtSNDXliSedkbgtGB3zRIbdwUFr0GwJmkxO&#10;nXJEzO9pa1bX1MrKayVlVcLiUl5+USuL00hj1pPINVnUumxmIzmvjVXIyy8VlZZJykslpSXi4kJx&#10;QYGIky9ksYXUXBmZIyOwpUSWhMAUE5giAgud9aQgSakcGQ3E0tJpPXSKkUrQE7LVORnyzM3yLYxe&#10;Js1EJxnJBB0hR5OTrcwmKshkBYWipNFUDIaGydSy0E2ulTSKAkQlyylkORUqhWwpPUvKyJYxQTly&#10;FginYINyFMi+0E/Fyck4OelSoZ/XBwfFRJJQqSL6laHuvvf5J5+/BCpE4M+OfzrsHEInHxzoGiWo&#10;UxuNjW39ba3mlgJ5fp6MU9tfU91XVWosYmloLAOpoo/W2Eu2zvDnDvbN7h+Y3Tc6tWcsuX0ouWhK&#10;zmoSKak/JXCnRO6k1J0UuJI8V1zuCButPvOEp3/UaRyyaQetsr5JubpfJuuRCfSCNkVbvbixWlBb&#10;3FaS31qY15rHaWExmxn0Ziq1hUxtI9M7qSw+I1fIzpfkFUrzkWRIRbKCInlBoTyvQM3IV5PzlBSO&#10;nMqUURlSKkNGZylYLAWDpWKw1HS2hsbUUilyAkVOpMhJVCQqVU6jK5k0BYsmZ1NlLLKERQJfkVCy&#10;ZYQcORGvIhM1VLKWTtYzMsQ5mVJctpxIUJJJGhp0EpVUogJhg6HHSUk5EiJeRiEp6SQlDQQPpR+l&#10;keQMioJJVqBXoSrTSq9CJ0XOgEfJUhpRTiYoCAQFHq/EBDYBLycQZESSlEiWEikSIlVMoomuEH5j&#10;s9E9u/YC1PfeeffYscMIKkqAz585fe6UL+412oxGt1FkEddp6xu6GqCqaelrquuprTCUFWsLS/SF&#10;+epcooBFEBRw5GV5QrZ8pMPkkGqHuYpBnmJQJO8XKEwdSmOT0tjYaWisN7TWaJoqVEXFClqhhJrL&#10;YzDbWcx2OqOdyuggMjpxjM4cBp/MEFJZYjpLyuAoWBwlk62kM1U0porK1JAZGiJdi4eWqSazVFSW&#10;msJSU9lqGhh0BYkBUpKYSgpTRQZRVTkUdSZFnUVV4ylqIkVDIYHUVJKaTFCTCGp8WiSqhkNR5ZEV&#10;uUQZGy9l4CQ0goxBhMFVsihqDk3Loevy6Eo2RUKnSRg0KYMuYzLkLLqcRZXQQTQZkylnMRVsppJD&#10;ktFwMipeTgNyBAWdqACcsB8kIgjrkVGoMhJdRqTLiQx5+j0rSEwFmaEgp1sS9NPlJDjISHIyWU4G&#10;70dKezn63FRCIUsokB/RRBS6iApQSSIymmIleFIaqmJEHp2N7Nm957knn3vvnfeOHUOf0pw7Bzp3&#10;9syZ0y+/8VLPZHePs4dn4rXomlu6mpsM9c099cC1xdzQZK4rVucWa/IYMjZNVsBUFDAlzEJlXrEy&#10;t0DKzBOz88ScPHFuvoidL2QWiFgsEZsmzmNI8pgyGAI6W8FgK9gsOQeyLZYCyDE5SgZLSWMqKHQl&#10;CQn+PAWJpiQx1GS6Oo1TQ2RoASqBoSEz1TS2isFUAW86U0lnKKlMJY0up7C1TDKUayo6TUGmamBe&#10;IKRFJGvJmEggDYmARMRriEQVma7i0JX5dEUuTZkLTkNRsmgqNk0NiQKTomZQ0I8EMGhKOl2ObhdF&#10;TwsMGmqhh86Qp6/mUTAYCgZZSSeo6MS0kKGkEZQ0/KoWekgqGkmKJ8nwZBAKEkhUJfylRGiRFEQq&#10;hHGYfeGgkTIJQgpZSqcqWAQRMiDkEkUUopCMFxDxfAJiKccTpTgquK+AwOYzFWPy8Hxox95dTz/1&#10;zLvvfHDiyEmAihagevr06U+OfTrmG+2a6BJ085s1La2G1lZjc0s3BOHmtoHG9qGGMl1BuaGAraAz&#10;1AwQE2YRDZOlZYHAwDpBdBUdRIOZ5jJhD60Sla6iMNBAk7F2xYD2oqGks5AHs+FQYCtZmAFxlSln&#10;5Gk4VDGVo2LDENM1NIqWRk0LMygacFMKWQ3+igQGWUVjoCfC9iwQXclYEU1Np8IeNFQQTQ1vjEpT&#10;UkAw4lcURUkhqmh4FY2QFhhoVUnFKakEJRUMrJ+khlCcfum0sP0TlaQ1IkkpDEVuvr6UqcynQVSQ&#10;sXL4JIaKTVdBuIZAzSDL6SQ5JUecgZdm4IXZkJTR+KR8QZ5qTBlaCG3dt/2Jp59+950PTxw+cwnU&#10;wyeOTO2e1o3pRCZRnaK+Rd/S3tPa0tPUZm5uHWhsG2os1ReUdRWC2zEgL7iU6xeBuorlimh0GD41&#10;mZb2zhWtrKYNoA7RGNyUmW6XDYYSBI7LoCtQC6t08DANoEXCDPSDKyo6VbXcIoELwlOUTAQSDBWD&#10;Bm9VfQVRQSoaRUUjK6n/TGjiBGzYDJo20CSankphusX6YQ9UDR0OOBBDS8dEgQpHQVotqFjIMgoT&#10;ooWMgkoXORWyLZRqwSQNkkAcBpGIQjxFgidDmQvlbwuR2cKQD4Knhrffu+MpBPX9S6CeOXPm6Olj&#10;D734SI+tV9QrqZHXNela2ns7mk3NLebWlsHm1uGmEn1BaRoqhmQ118uhXlEr26wI/lSalvp50lDT&#10;IwLPvYLoahoTdqKmob2pmJdrtS+CACG44xpdZIneJGzDAKLol1rAyZD/Ua8o9PNoShoZJbpImIEm&#10;QjnkvUhYPxxG4NOYUJGaFllBhhl0lUgkBZEgh5o1CyeGUopAgWAgpxDFRBK6zwOUpxSqhEoX05hC&#10;Wq6Ixe5k5HayGY30vKY89YA6OhfbsXcnQD106P3jR04tQ4UFoB4/c+LVD163JpyCHnGDsqlB09Rm&#10;6gSozebWpsGW5uGWIkNRcVcxeMaK262w+SJQsc1Wi6Fl0nT0q4quRYf5GjEwaRFXdPgj6ul3gvwY&#10;vRnUIl+ECXi5xQyKZnm6xSJhOtguQ007McY+/fM74KbI/xC/K4oip0HyvCKanEaRUUFUrE330CBd&#10;grwGKhMZGfkcOJ8CtZdAlUEnJEo4khRHU5AoUgKOm4XryCJycWQugcojM3hUpoDBEbDzufnl/NIK&#10;XlmduLZOWNsmaxuYGIjPxHft3Z2G+t6xoycuQj179ixAPXT0g6l75zq7BK26znpVU7Oxram7tdnc&#10;1jTYiqDqS4q7SulyyCMuhtPlobwM6srqaq0mip6Shkq9mmgIKmWNGFrwYAqnC2oDAku/HN8QbMyD&#10;0wb4d9pA8QDzdTBIWhJRRwSl0aJJbploGicIm2uRvypRuMYc7nIhZjIGiJ4WGAxoIceR0ulSOhjQ&#10;CT10OURUOkWGgWfQFEhkKTUdTiGuYqGVSlfQCrTMIj2nSMNhiihFylz+SDvP0iG08KTDQsWIVDWq&#10;0I5p+qy9Q46hIfvQuHtizDFq99kjqUhyOrFrDwb10LFj6N6EywtAPXn25MenPrv38YMCg4SrFzar&#10;2xp1rc3d7U39bY0DbS2jncWG0gJDKW0V1DWcMHIrUFc/hAnLqrA5GARQqVr6WukYaV3sSUMFhJeI&#10;kSbN6WKRFcQ0VApDR6XpKDQtiEzRQjJMpmrJ0EPXUsBAq2oSGWXIFGBJhJoHiKqpZBUFTasQljFv&#10;UzCYkEkpmAxIHeQ0EJYAoxwYraIvXEPqiwTZu4KVq8qFxI0FRY6cCek9VDtgg8GQMWliGhWKEAmd&#10;JKISxSAKXkiGnBbabB4hi4vP4RMyO3E4ASmrE5fdnImr24yv2bKlZF1G0YZqadlQsH/EPzgRGHGE&#10;Jlxhhzfi8oW94VgoGo+hm7CGAh6v2+vzxBKx6dnpvffe+8yzz7z33rvHj6+CCgvUNsfPnnzl7X/0&#10;Tw42S9ratdwmTWtLd0e9sbm+r7l9XFDSVVmoL6PKGDCZU+SQGSInWE1rGVUa7Qq/NWLr2Bw9B5Rr&#10;yM3tymXq2Yy0Vgw6kNYwkNITG1VNo4GTaelMDSOdZUCLDKoSnJXB0jOZWib4H+SrzC4aiGEAtACV&#10;RNEQwWB0UaGHrqeATdWSaFAd6Zjo5/LlUDUxQVALgl9iRBlKqEeZLBUnX5NbqOIUqtj5ClaenJkr&#10;Y+TK6AVKdoESVhlsCY0lpjBEFLaczZKxSTwykYv9VDg+szkrpw0HPdBurNsEymrNWdew6Z6GTesa&#10;N69v2rK5LRuMjS2Zd9dvBPuuug1gZLTllCpLaiUV9aLKZkmtSM/rGTFMuEecPpsv4I6g37GMJcPx&#10;eDCWik1NxaemE1PTyanpqemZqZn5ufmdO3Y+9NBDr7zy8kcffXDq1Krwiy0nT5/66LOPDj5yn1Aj&#10;qhc2dur5TbrWGm1DXXdzxyi/RF9ZqCujSBlkGaRnkOtD3r/skRiw1VAxf12tK5JmaJbFVC8bbC2H&#10;peOwoNWymSDoVDPR07EJEhLdtEGVUzk6Tl5XHlvDxvbMMYAYbD2dpaMztejkEUtHg1W2ngH9oNwu&#10;Zr4ht6ynrFBbUmasLNAV0iQMKG9y1flsTS6wpCuYFAmNKCLhO3E5TRnZjZsz6zdtqd2wuWbdpup1&#10;m2vWZ9RtyKjbCJ1ZDZuzGrdsqNlwV+U962o2ZLZkI6It2Zi2NGWCMpqzNjdmbKzfvK5+8y2ld/yZ&#10;fcPvaX/5DfmPP8745U8yf/XTrF9/764ffPfuH377tu9cS/+b1q4ddVnG7MNOr80X9Ljc9onxsUgw&#10;NBVJLqUWds3u2DO/e8/cnj1Le/ZsA+3du2PvvbtA9x7cd+DRhx95/rnn33n77cOHP70S1BMnDx85&#10;/OnRz2a3zRqHuiXd0gZFU42yvqG7lTcqLtFUsGUFJCGFDuX/BZaY22GEVkNd9sVVgh5wUwQSVfc0&#10;OCwgX+focnN1uSstkpYDXAEViKVmsZHYHDUMfW4uajmYAWyK0S2Iwc6FtkCXX2IoKr1UxbqCfBWH&#10;LWNQoXhvz85q3pLZkElqoWZW4aDFNRDxLWQyl3ZP5YZN9Vvurl53S+lt6xo3rG/asK5uXUYjwpYF&#10;aJszcpozQRkAuH7T5roNG6vXra+6Z13V3Tfk3nRb8d9vyLvpN7hrfrL5Zz+850c/3vyz79z+va/e&#10;+I2v3fiNb9z8ra9c/7Uv//ErX73xm1+77utf+9vXv37dN75+87e/9ffvf+vmb3/ztu/+x23f/cGG&#10;n/ws+ze/yL6mSdviCbidTrvL5Qj4/BBlE+H44tTi7oVdD+y+74mDjz3zwNPPPvTM0488/dSjTz3z&#10;2DPPPoH03FPPvvT8C2+89vp7hw4d/vTTEyeOnT594eTD8nLu/JkTZ86fPf/JRx+98o8X9xzcZQ1a&#10;DWMGoVnc2tPR1s8tkJXkyorIQhoZFVLIU1dm1suhroTZFWEbQAs2MM435hcYC/J0ueiWh7rcAm1u&#10;Pthg6PKWOzWcXC0nDygqORw5myPP5cjBAIHBZogZFD6FzCNTBTQKn0xsJ+bU4vBVBEINkVhLItWR&#10;yXUUQjUhuzwbX4Un15HpTQxWG5vTnsdpyi/hVRRyS7eUZG8uy8I3knMaCRmN2ZubMtfVb7i+6IZr&#10;6X/6HfUPv6X87lfE3/ws++c/2vzj/1z/g+/d8/1v3fmd/7jzu9+++3vfvef731v/g++v/+FPNvz8&#10;xxt/9pNNP/9VzjXfu+0HX//jN39LvhZ0DeVPf2LfcEPhbbeU3glaV5eZ3QE1SS5LWcRWFefryiv6&#10;GspMdfXD7bWW1nabqGmEq7cZ3V53NBxJxOKpRHJ+dn7H9p337b/v0Qcfef6p51976bW3X3v70BuH&#10;3nnj7XfeeuvQW+8ceuedd9859N6hdz98/4PPPv342NHDp0+dOHv29Nkzq0oatJw7f/70+XMnTx/9&#10;5NMPP3z/qWcfv/ehvYmtsdHImMaqk4zKy1RVpapKhoRNlqI59fPDL2CD2LhaK1zhUTga4OlUmJuF&#10;JGpatAsGiYsjdOYQOrMJHdmQ1oOH4VpzcpqycxpxOY05aUFszM5pwlE6KDQuldxOZQiYJcqyJnVz&#10;m7KjQ83laQV8vVDYJZb2yFVmjcai0490Gcd7TNa+XuuAYcTU7xwejdjqZC034m5dX7j5FubfryX+&#10;5W/s628qvuW3lGt+TfjNr6m//yXjD9dw/vLn4ptuqrrj9ob1dzVvXt+ZvYmPz5JCFcRhGotyTWWl&#10;/bWVgw1lfbVNE523V6//5rX/kc0j14+1N4y1N1t5HS4RzyPluaViv7rDKmqfFEr9GnXUqEv2VvU1&#10;KkJ6Zdgwvtc5fq+rtr/F5DWH4qHpqamFxYWdu3bcd/99jz/x2DPPP/Pyqy+9dejNDz5+/5PDH392&#10;5NMjRz47cvTTo0cPHzt2BHKiE6ATx06dPA4s0dfvwSPPXTj5sLykoZ4/dfbU0ePvv3fotddffeyp&#10;R3Yc2JHakfLMeicSVq5JUCWvKRAWlmnKyrTl5fryiq6Kiu6K8p7ydEjM5ahYEDCxSjGjI2Nz2+bV&#10;2tiyCSIbaGPLRrA3tW7e3LqZyCWQOy8RjU8GUXkkEIVLBNG5dCaPw+LlrojJ5WTXEahtTFw9cUPp&#10;5lxhod5jHPaMTjgnrW6bw+d0BdwedAMRLxjuoMcT9HrRTbf9/kjAHfK7Qn5PPOhJBVo1nRs4m/+G&#10;v/Fm9m035t96R/XdeV0FLc72dp+w069YLW5AKQip+SE11mKGMtblfChomOoT+1Q5XOq3b/wOW1nU&#10;PTfgfzQ6uGOc65DIghr7Qe+ut+4dmB0W2qTmueHU07N73jnQNzMIiadl6/j0C4uPHHtqfJdDPaYD&#10;qMlUfOfuHY8/+RiwfOWNl//x1qtvv//WR4c/PHzqs2Nnjx4/e+zUmeNnoEw5e+rcudPnzp0BYd6J&#10;cF7Q2jkVcU0Lyh3Ij1959eXHnnjswIMHt+3ZlppPhZNhP7pPOfoiuCPosgbsk0HrZHRyPDFeo6qG&#10;6Fehq8huyspqhsIZl9NJzGjD4XlkmpRFEtEoEgZDzqFKmGCTRXRYhZbEo1C4dBqXmSctvJbwl9sL&#10;78puJGTWg0cSCC1kYislp4mQUZuzsSQju4zIbs4nVFLuYW7cmJtBrWXS6lhg/2Xz9bcQbi/sLO31&#10;DFq9No/PGwgFI7Eo5P3QYkYsEY8n4olUEpRKpabSeWNqdio+G/fPhOzT7oHo8K+3/OGWwjvXN2Ty&#10;/VJxVD2yy2aeGtH5ekD+A9F9bz5Qa2gSjSuUTt3ogu3AOw9ZZsYVDl3gQCzx6Gxgf4Q/LGHzC7/z&#10;q+/W6psWn9vx2EdP7XvzfuGYTOnQHXjjvntf2ePd4ZIMC0UWvmRcPLEw0R/v548K+5MD888vPfDR&#10;I/3Tlh5HbywZW1paeuCBB1588cV33333k08/Pn32FOjMudPo6hR0L4y0LyJhnK68XAb1wnLq1KlP&#10;PvkEitmXX375mWeegYx5z549i4uLs7Oz08mZJFS8oTiqlUIBdGv6KZ9+3IAvw5PryXnC/MyaTLaI&#10;wxbnMvhswLOpKiOrHkdopZDaqZl1ObcX3AU9ABKY3VO84a7c9RllOKVN22Rsz6kigv6SfcPNlNug&#10;k1RPy67E38nesI61mVrOKmosz28oYdcUFDWV1wgbG8QtDZLWRmlbu5InMSkH7EMuvzsUCiUSCXiT&#10;CwsL8G5hjLZu3botvezYsWPnTghsO/ftuvfA3n379+3dvX/P4r6lqXtngruiN1JvuyXvzsw2kipl&#10;tD7sCzweTz0+127mGUN94wu26AMp+3Z3ja5hdG4y+cjMwjPbggeiKqcesNl3uOOPTBsCPcXyiu//&#10;6T9ru5rGl+z3v/swdGo8BoVTyx0W+g4ELHPDGr+eNybsnxm07nFJPKruKXOnVQQRuG9xROBSTEzZ&#10;kzMpeJOPPPLIP/7xj48++gj86kx6OZtezqWXZTyfu6yFuvI0ME6ePHnkyBHYOxw1r7766tNPP/3g&#10;gw8eOHBgz8492+a3zc8uzkDROzs9vTg9tX3aN+NrUbSQKyjrczfcRLr5Ls49lFoyuYa0KX/jnfQ7&#10;Moq2gE2oxMPqXYw7NxdsJtWQiFWEzMIsWgWzoLFEbdFZo84+x0CzvL1dzefpRaJumbxfrbHodcPd&#10;xhFT72j/4LjFMjk0bBsZc05MeCYnPVZn0O2Jel1BjzPkDkARl4zNzMxs37593759cLzDgQgD9Oij&#10;jz722GOPP/74E0888eSTTz71xJMvPP38i88+/8Lzzz/7/DOPPvfYgWfvn3946TbGXXcUridyGW12&#10;oePRUPLlBdeDAZFHLvWr+S7p3KtbxV6lKmrosAlN84Nje2zqWJd5aaTC1ACzo8SnMU4NVPU1fe/a&#10;75caayHr4dqkXVPm7plBZbiL65QKfCp53ChPGPULg1y/stEmMG4bFka08lR3vY1faK4XRnRDKStA&#10;hcMO3u3rr7/+6adQnJxajRMWDM1Vl7VQYRfLVnqBHZ0+ffr48ePwGoAWjqAXXnjhqceffOT+h+8/&#10;+MCB/fv3A+QHDhx4+MD2Azs8CV9xY0luXQG5jFbJq67j1dR0VDYJ6/nqTkWPtGe0y2ztHbD1jbgt&#10;o54h0IR/1BF2OHwuh8fjhOkvHk/fXjDu8vncAV8gArEgFoxFfOB9kXA0FknfPMIX8Pu8sL3THoJA&#10;EQr6/V6f1wuBFlwTDvN777334YcffvbZZ1955ZXXXnvtjTfeePPNN99666233377nfSCMsa33v3g&#10;nXffe++9d9575x/vvvbcOy++8NHLxFpaVjUxX1GuT/TeWbWZrSspG6o37RySJnWF/VV5PWXdOyy9&#10;u4bVs4Cho80tNG4f1M336mZ7ZRFd15xZkzIxlPnfu/X7VYNNPI9MFFDXDreoEt2mpeEOt5SqKizo&#10;q9UuDLR6pHRt8Q1ldwNXabyra2mI3VVOlOdKogZzdDSajEFcgfcP4wxhEpxqNdRlJF9guQLUNc+H&#10;HogAcNRANIBXev/9999+6+03Xn3j1ZdfeenFF1966aWXX3355ddeefn1V55/5cX7H31w30MHUksz&#10;4eloIOr3+ByBkDccC7ix+3j5nNDj9Tv9QTe6nD+MfkA+6A8HvOFwILZ1YcdUchbs2amFman5ZHw6&#10;HklGwwlQIpJMxRLTsam51PTizPzWuaVt84tpY3FhenY2MbNtfunenXugBn/qqacAJ8CDAPPZheVw&#10;ejl69Cj8Cceh+fTo8SPHjkP6eOzwB0c+fuvwu8+/9+LWx3fSW3Ibetr7p4ctS5ONo53KaaM0rtUv&#10;9klimrqJNllK37190LDYXz7UwNIXNdg6jFsHereO0CR5FBFH4tf0zg+zFEX1lnZlpOuuqs1MeaEq&#10;YgR1z1rqBtoETqUq3G3ZajUmzdpwjyZgHF6c0HgNA1PDowsTEOStcUckFoH5AgIMHI7wtmHYMZyw&#10;LMP4YssVwu/KgvWAp2J7B7oY2iOHD38Gk/iHH0GF9OEHH3z80UeffPrpoUPvvvzKKy+8+NLBgw9s&#10;37F7eno2HII3GUtEE/FIPB6NR0PwLz6dnJpKTEGqgrKV5FQqnpqOzyzObJ2fWtg+v2P3tr0H9hy8&#10;/94HDu69794d+2B119LuXVt37962594dew/sPnhg94H9u/aB8cD+B8B+6MBDD9/38EMHHn7qkade&#10;ePqFV156BQIXuCAgPHHiBLxbWOB4hxb7K9AhC6HoNNTj6A+ElRNnT3565sj7Jz564aNXovdOycc1&#10;lqlxmU3LERdV9tTp4ybz4gjfIa3pa2wd48EsOLA4InIrWke5mkiXMdVvSlgM/r6eiGVwanwwNW4M&#10;mnujQ/3xkYHkmM7XC0Z/YrQvMjQUGp2I2UbC4yOBMVvcPh6csAYnRtxDjpDVFbIN2wZ8UZfLZ08k&#10;4jB3QPiF0ALRcQUHBuKLL1dOlFbva7XvgpF23NNnTp86ferkqZMnTp04efrk6TOnzpw6cfrIp0ff&#10;efP9F559+eEHHtu/976tCzu3Lu3curhjaX770uJ2cMRtS5Cn7N0DtHbeu3vHvXt27tsLhPYdvH//&#10;fQ/d/9ATDz/25KNPPPPE088//dyzTz7z1GNPPvno409Az+NPPf3EM08/+dyzT7/4XFrPP/vyi8+/&#10;+tqrb73xj7ffeO2d1//x9puvH3r7zXc/+hCOLqjhjgLF9F9wyYL9CWjBksf0cvr82RPnTx87f+KD&#10;0588895L2x7fHdodH5uymXz95uDgcGRkNDE2GLKMxsaGoiOW8NBQZHg4NjoKio8NhUdGgxP2mNsW&#10;cdpjLnvUNRGyO2JuZ8LrTHisEQf02KIwT7isbjv6scb/XydXw5WoFkX//4+YZnpjNmX4MU6paZqm&#10;g5YSaH6WHwgiqAUKJgLq2xecteat11vz6rSX696rCy5333POPkqQp6MdHrkZBLkkeIoQ5j/zHZ19&#10;9UVOEJQC5+fnuVwOwQb6FJtyP8X329uk/sHIFrddOERmo7QFHKyNrU0Xo8G4U3+q3jeKdIWmyzRd&#10;KRYrxRJTKjF3dxzD1JhK7f6+zrINjmtUuUa9/tBs1judVq/3NBjA1QaigFzoYsijO+QHgoCsOJGk&#10;qTSeAWP5GXhRDUAFtCWgETZNbHAwCqfcT/VNA6MeCL9b8Lra2ZqtDzWJ6dcSd1ffUpQv4veRB3wf&#10;Hvg+AV/8n/8izwn59Pno4MvRwaGf/H/31+NDHyoo3/Gx/xvCEuonKhAMUeFwKILiKUiFgmchjKCi&#10;CpyGzk7DVCASDEQiZ1EEp/PgRTx4kQjGksF4KpwguEhdX2eh76BaEGxwIf/YiO+xD5K6c2wXjnsj&#10;ogv8WZtXY60+z2VpKgrj/kDo8kKPF/vAcDQYjnhxLEiKOFLE8USSZ5Iyk5XpWJHkqTR9lp+1qbp4&#10;nhvqYqkRGCrac/1lrqOhL15NfbXWV5YBmAQra7OyCUzA2a5tyHXbi7QIJ/upvmm/kYoX8GrtHN1e&#10;KYtZW+zStdtEIRWNo4wNhU6ogP8EID+PnFLohk6pcCAYCSBrhKPU9xh1HqNiiVA8GUleRVPpH+lc&#10;PFu4zOcv8zeJHNq5WDadyCZT+ct0PpkpXF3T6QyduS7mC+VCoQKFSf+8L9FsqchWyhzEORiFslNV&#10;FZ76h6v4b/sYqe59pXu4bdCMQaQqZ4OQDDliGHCdhbogX21pOqBr+nJuLBfLV31pGitzaa5f8ck1&#10;eDIM01iulyvbNB1zvVlbW9vaIoBC0Vvoms7a2ji2ezbHu00ZJwIZXntPDHmFg8J+zxdvG9708Kvn&#10;7LYrx9Je9dFMaQ06lQeOpunsZTZ9kU5Gk6lo8upHKhPLZOPX2UQ2d5nLJ2+AQipfShdvM7fl7B1z&#10;w7AFlvvJ1W/rbabdqrSa5WbjroFutVxnqy3moc3WO2zzEeBaT40nvtkbtnpCuy92BqNHftQXINHH&#10;8FEw6mUQXMt+iu+0j5HqrqIHsjT7jrfaGxRBW8ve2iTfrgEIFUgVolaQh9FwJQucaS/t4FgYIWN7&#10;HUMIce9axeFIF0d0tw3ZNN7W8UA2knfOXyME/8f+9WEcyYFosq350pBnEySATqf7wDaq5RpzywJc&#10;ucpBWd8j0zfrXKvJtZu1dgt+1Xh6bHa77X7/kee7wrAnjvixLE6AsaBIQxldkUe5IIuSMkJ8Uqaj&#10;CeLSTH5RFW2uoFBcLCaGPjGMFwOOQPS5J/G85djP71222/0Noc6UpjcNEIsAAAAASUVORK5CYIJQ&#10;SwMECgAAAAAAAAAhANvoMZTJCAAAyQgAABQAAABkcnMvbWVkaWEvaW1hZ2U0LnBuZ4lQTkcNChoK&#10;AAAADUlIRFIAAABjAAAAYwgDAAABz+J+MQAAAAFzUkdCAK7OHOkAAAAEZ0FNQQAAsY8L/GEFAAAC&#10;qVBMVEX////8/Pzy8vLZ2dmrq6uWlpaRkZGMjIyHh4d+fn56enp2dnZtbW1nZ2dmZmZhYWFgYGBc&#10;XFxXV1d7e3v09PTs7OyysrIWFhYAAABvb2/r6+vT09MdHR0CAgIBAQEJCQnu7u79/f3CwsI7OzsT&#10;ExNOTk59fX2UlJSfn5+mpqapqamurq62trZoaGgRERH4+Pg0NDQHBwdPT0/Q0NCZmZkEBAS6urr+&#10;/v7q6upGRkYbGxuNjY3x8fGCgoJCQkLMzMzz8/MhISGnp6esrKzNzc01NTUwMDAODg4SEhKSkpL3&#10;9/eTk5OoqKj7+/u5ubkoKChLS0va2tpTU1Pp6en6+vpfX1/S0tIqKioUFBSFhYV3d3ejo6Pf39+l&#10;paWJiYkLCwsvLy+ioqJjY2MICAicnJyPj48KCgoyMjKbm5vc3NxHR0e4uLiGhoY3NzeamprPz89/&#10;f38GBgY8PDyVlZW9vb1ISEixsbFFRUXn5+d8fHyenp7v7+/29vZUVFRubm5wcHBYWFi7u7u8vLzw&#10;8PCtra0MDAzi4uJaWlqdnZ1xcXHJycnLy8vHx8dKSkokJCSvr68NDQ05OTnb29szMzPExMRiYmLV&#10;1dUYGBgDAwNdXV2Ojo4XFxf5+fmIiIgFBQU+Pj7t7e3U1NRkZGQnJydeXl7l5eU6Ojp1dXUPDw84&#10;ODhSUlKhoaGQkJAaGhrGxsbIyMggICAlJSUpKSkrKyssLCxpaWlqamrKysre3t5zc3NycnLX19fg&#10;4ODOzs6wsLCqqqro6OjW1tbh4eEjIyMVFRUeHh63t7dDQ0NRUVF4eHhJSUmDg4P19fXk5OQtLS0m&#10;JibDw8MfHx9NTU2zs7NMTEzAwMBEREQQEBCAgIDBwcHR0dHd3d0cHByYmJgZGRm1tbWXl5dAQEAA&#10;AABQ+QhhAAAA43RSTlP/////////////////////////////////////////////////////////&#10;////////////////////////////////////////////////////////////////////////////&#10;////////////////////////////////////////////////////////////////////////////&#10;////////////////////////////////////////////////////////////////////////////&#10;////////////////AMxeAbAAAAAJcEhZcwAAIdUAACHVAQSctJ0AAAS6SURBVFhH5Zm7taQwDIap&#10;gNghFRCRc6YNepmAGoipxV2Q0Mz+kmXjhwDfYffuubvfMIyxLcsP+SGmaRo7tW+AEDDup+n57p9c&#10;IDxxyDSjMWmGQP60I6fPfJ0z5njq6GZeDhe9cqUnDguWswlJinElNL4OLd+F8sHX9iabJ3kYmmbr&#10;k5oezSDMLIE8AZIhggLUu1wL9yhpIYtgoMu4SvNzRkiREXAkKQU1pfURSUrBeQqP0HZ0R0Byd8PU&#10;8iAzLo5ZNgkwMqRElySgnJC0yq8Ae3AGrqQ0dnFBV/PQYxS7uNpySgQlOVWJ1YGBjJaTstIcR0pO&#10;TYqUxoxJSs73lya2wYTS8t5hbko7l8lGzsEpdudwCqfIPWEUqzE0lyJ6E5lTKz2jotWxNVZCCsYu&#10;3McJ1mjV9hgsLJHlOFalOQckgmUknRSTF+nsHH0k0rh51rKoJ4iorEaW3T5qUnspgqa+nFBnvPQh&#10;0iVIJNGKPbn1jiKClj1G4mIUkTt+i0hnrR00fCX/WsXaE/52xXaZfQXeuJ5oubbkmCByPcVigshQ&#10;L+JXjk4m3i1tmC+QVheejDVbNLp2297vzd3yL27vdxvPOWIf1nVqsRkTvBkHJEfK2Mu6qJKXDnA4&#10;OV36BohIMMK8JKAwmL1MjvutAANmiwHoL1TwELd5999KNFt0+iOMHDVUnBn1addkq3mKGF7ax6Fh&#10;c4zkmJ1EZ/pIJBhyMo4y/3YJ7MafoMC19fpW2qi5QYfK2/fTdOS7lkCjR9eELexdNxLNizf8BQc0&#10;32FBQjYfQSKBXWQLKiSSvlIOtVMhIbuVQ+JiSok7foqE9FKJpJcS88k26s8tP6Xld5QS0jMlkl5K&#10;uHVaQdJ/SsvvKCVoYmqXX6lKCZzy9UvSv7cdlWeADyTC9veBxNWOE/N+IHG1D8YsXuJyr42RlzC0&#10;L4joHUf1r04ZEaFStJ/2pyeZAJyeyDecsXPA5E7h3SbbUWYcvfisRrf8i9umvVaBYtsm21Q1xZHw&#10;jHFB7n5bsTI7sHDP8C9vYO+6j33OUzpoqMuZgYPkukG28LsL5g818GHbNjPOE9uNFYw4e1y8H7iC&#10;dfDPzfEfDa6dVjmiA84CtFx1BTI+0CElk9Esp8PSTaZ60cqBjvCWiObZdmLHT3Sgm4+VnjtMHxZF&#10;x9zT7FZJuwMeVdzNO+z4pZkPqc+2HZzTsZ0pn/h1DdG9s6HeaWEqh0XRUU9h9x3ZcbG8PNLB/ueS&#10;TkC07bAExzMdGHdoeU20tI3zSNc4YOJnrXuoo+lmWlBzkiIVHeMCr0b/nK5LcHP28MmL1HTQuUql&#10;fLOpUqHjMd+lI7bfn9wOCTKKjr2dFBDJl/bJzK1CBzbfL6Lo+E/G4zHfpeNmPLpx3Omq/4igp6Id&#10;1y8lNTIlFTqy10b3iFigRsdTqMj/ZH50GJAvXfmAVOhI/livIT9SUZF388N5SV8ga0hFOx7zL+nI&#10;x+NT3+CMoh0P/I8zoCNxRP6EDhyrU2fngT94Bnyd9OT+B3QsucNPfkrdMbYW7D/hL0zBwoFQ39N8&#10;iIX/UXiFOyJVX/EDOnq1oboQ5PqQN2TJDwLYo+mq/PL2Dx/K2onKOX35sg8wht/AFv5+B03zC/ug&#10;WFfTvXh+AAAAAElFTkSuQmCCUEsDBBQABgAIAAAAIQC25wwk4gAAAAwBAAAPAAAAZHJzL2Rvd25y&#10;ZXYueG1sTI9BS8NAEIXvgv9hGcFbuxujsY3ZlFLUUxFsBfE2TaZJaHY2ZLdJ+u/dnvQ4vI/3vslW&#10;k2nFQL1rLGuI5goEcWHLhisNX/u32QKE88gltpZJw4UcrPLbmwzT0o78ScPOVyKUsEtRQ+19l0rp&#10;ipoMurntiEN2tL1BH86+kmWPYyg3rXxQKpEGGw4LNXa0qak47c5Gw/uI4zqOXoft6bi5/OyfPr63&#10;EWl9fzetX0B4mvwfDFf9oA55cDrYM5dOtBpmi+VjQEOwVDGIK6FU/AzioCGJEwUyz+T/J/JfAAAA&#10;//8DAFBLAwQUAAYACAAAACEALNHwYdgAAACuAgAAGQAAAGRycy9fcmVscy9lMm9Eb2MueG1sLnJl&#10;bHO8ksFqwzAMhu+DvYPRfXGSljFGnV7GoNfRPYCwFcdbLBvbLevbzzAGLbTbLUdJ6Ps/hDbbLz+L&#10;I6XsAivomhYEsQ7GsVXwvn99eAKRC7LBOTApOFGG7XB/t3mjGUtdypOLWVQKZwVTKfFZyqwn8pib&#10;EInrZAzJY6llsjKi/kRLsm/bR5nOGTBcMMXOKEg7swKxP8Wa/D87jKPT9BL0wROXKxHS+ZpdgZgs&#10;FQWejMOf5qqJbEFed+iXcej/cuiWceiaj0g3D7FeRmL9ewh58WXDNwAAAP//AwBQSwECLQAUAAYA&#10;CAAAACEA0OBzzxQBAABHAgAAEwAAAAAAAAAAAAAAAAAAAAAAW0NvbnRlbnRfVHlwZXNdLnhtbFBL&#10;AQItABQABgAIAAAAIQA4/SH/1gAAAJQBAAALAAAAAAAAAAAAAAAAAEUBAABfcmVscy8ucmVsc1BL&#10;AQItABQABgAIAAAAIQCdMAOirwoAAHdFAAAOAAAAAAAAAAAAAAAAAEQCAABkcnMvZTJvRG9jLnht&#10;bFBLAQItAAoAAAAAAAAAIQDaHjCfUQcAAFEHAAAVAAAAAAAAAAAAAAAAAB8NAABkcnMvbWVkaWEv&#10;aW1hZ2UxLmpwZWdQSwECLQAKAAAAAAAAACEAi5JNgMsDAADLAwAAFAAAAAAAAAAAAAAAAACjFAAA&#10;ZHJzL21lZGlhL2ltYWdlMi5wbmdQSwECLQAKAAAAAAAAACEA2hjWpvWTAAD1kwAAFAAAAAAAAAAA&#10;AAAAAACgGAAAZHJzL21lZGlhL2ltYWdlMy5wbmdQSwECLQAKAAAAAAAAACEA2+gxlMkIAADJCAAA&#10;FAAAAAAAAAAAAAAAAADHrAAAZHJzL21lZGlhL2ltYWdlNC5wbmdQSwECLQAUAAYACAAAACEAtucM&#10;JOIAAAAMAQAADwAAAAAAAAAAAAAAAADCtQAAZHJzL2Rvd25yZXYueG1sUEsBAi0AFAAGAAgAAAAh&#10;ACzR8GHYAAAArgIAABkAAAAAAAAAAAAAAAAA0bYAAGRycy9fcmVscy9lMm9Eb2MueG1sLnJlbHNQ&#10;SwUGAAAAAAkACQBDAgAA4LcAAAAA&#10;">
                <v:rect id="AutoShape 44" o:spid="_x0000_s1027" alt="Image result for cisco router" style="position:absolute;left:38496;width:304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OdCxAAAANsAAAAPAAAAZHJzL2Rvd25yZXYueG1sRI9Ba8JA&#10;FITvBf/D8gQvohuFFk1dRQQxSEGM1vMj+5qEZt/G7Jqk/75bEHocZuYbZrXpTSVaalxpWcFsGoEg&#10;zqwuOVdwvewnCxDOI2usLJOCH3KwWQ9eVhhr2/GZ2tTnIkDYxaig8L6OpXRZQQbd1NbEwfuyjUEf&#10;ZJNL3WAX4KaS8yh6kwZLDgsF1rQrKPtOH0ZBl53a2+XjIE/jW2L5ntx36edRqdGw376D8NT7//Cz&#10;nWgFr0v4+xJ+gFz/AgAA//8DAFBLAQItABQABgAIAAAAIQDb4fbL7gAAAIUBAAATAAAAAAAAAAAA&#10;AAAAAAAAAABbQ29udGVudF9UeXBlc10ueG1sUEsBAi0AFAAGAAgAAAAhAFr0LFu/AAAAFQEAAAsA&#10;AAAAAAAAAAAAAAAAHwEAAF9yZWxzLy5yZWxzUEsBAi0AFAAGAAgAAAAhAAhc50LEAAAA2wAAAA8A&#10;AAAAAAAAAAAAAAAABwIAAGRycy9kb3ducmV2LnhtbFBLBQYAAAAAAwADALcAAAD4AgAAAAA=&#10;" filled="f" stroked="f">
                  <o:lock v:ext="edit" aspectratio="t"/>
                  <v:textbox>
                    <w:txbxContent>
                      <w:p w14:paraId="24E44F01" w14:textId="77777777" w:rsidR="00E51241" w:rsidRDefault="00E51241" w:rsidP="00906B89">
                        <w:pPr>
                          <w:rPr>
                            <w:rFonts w:eastAsia="Times New Roman"/>
                          </w:rPr>
                        </w:pPr>
                      </w:p>
                    </w:txbxContent>
                  </v:textbox>
                </v:rect>
                <v:rect id="AutoShape 46" o:spid="_x0000_s1028" alt="Image result for cisco router" style="position:absolute;left:40020;top:1524;width:304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oRiwgAAANsAAAAPAAAAZHJzL2Rvd25yZXYueG1sRE9Na4NA&#10;EL0X8h+WCfRSmrU5SLHZSBBCJBRCTZrz4E5V4s6qu1Xz77OHQo+P971JZ9OKkQbXWFbwtopAEJdW&#10;N1wpuJz3r+8gnEfW2FomBXdykG4XTxtMtJ34i8bCVyKEsEtQQe19l0jpypoMupXtiAP3YweDPsCh&#10;knrAKYSbVq6jKJYGGw4NNXaU1VTeil+jYCpP4/X8eZCnl2tuuc/7rPg+KvW8nHcfIDzN/l/85861&#10;gjisD1/CD5DbBwAAAP//AwBQSwECLQAUAAYACAAAACEA2+H2y+4AAACFAQAAEwAAAAAAAAAAAAAA&#10;AAAAAAAAW0NvbnRlbnRfVHlwZXNdLnhtbFBLAQItABQABgAIAAAAIQBa9CxbvwAAABUBAAALAAAA&#10;AAAAAAAAAAAAAB8BAABfcmVscy8ucmVsc1BLAQItABQABgAIAAAAIQBXCoRiwgAAANsAAAAPAAAA&#10;AAAAAAAAAAAAAAcCAABkcnMvZG93bnJldi54bWxQSwUGAAAAAAMAAwC3AAAA9gIAAAAA&#10;" filled="f" stroked="f">
                  <o:lock v:ext="edit" aspectratio="t"/>
                  <v:textbox>
                    <w:txbxContent>
                      <w:p w14:paraId="529C637D" w14:textId="77777777" w:rsidR="00E51241" w:rsidRDefault="00E51241" w:rsidP="00906B89">
                        <w:pPr>
                          <w:rPr>
                            <w:rFonts w:eastAsia="Times New Roman"/>
                          </w:rPr>
                        </w:pPr>
                      </w:p>
                    </w:txbxContent>
                  </v:textbox>
                </v:rect>
                <v:rect id="AutoShape 53" o:spid="_x0000_s1029" alt="Image result for campbell scientific" style="position:absolute;left:41544;top:3048;width:304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iH5xAAAANsAAAAPAAAAZHJzL2Rvd25yZXYueG1sRI9Ba4NA&#10;FITvhfyH5QVyKc2aHEIx2YQihEgphGri+eG+qtR9q+5W7b/vFgo9DjPzDXM4zaYVIw2usaxgs45A&#10;EJdWN1wpuOXnp2cQziNrbC2Tgm9ycDouHg4YazvxO42Zr0SAsItRQe19F0vpypoMurXtiIP3YQeD&#10;PsihknrAKcBNK7dRtJMGGw4LNXaU1FR+Zl9GwVRexyJ/u8jrY5Fa7tM+ye6vSq2W88sehKfZ/4f/&#10;2qlWsNvA75fwA+TxBwAA//8DAFBLAQItABQABgAIAAAAIQDb4fbL7gAAAIUBAAATAAAAAAAAAAAA&#10;AAAAAAAAAABbQ29udGVudF9UeXBlc10ueG1sUEsBAi0AFAAGAAgAAAAhAFr0LFu/AAAAFQEAAAsA&#10;AAAAAAAAAAAAAAAAHwEAAF9yZWxzLy5yZWxzUEsBAi0AFAAGAAgAAAAhADhGIfnEAAAA2wAAAA8A&#10;AAAAAAAAAAAAAAAABwIAAGRycy9kb3ducmV2LnhtbFBLBQYAAAAAAwADALcAAAD4AgAAAAA=&#10;" filled="f" stroked="f">
                  <o:lock v:ext="edit" aspectratio="t"/>
                  <v:textbox>
                    <w:txbxContent>
                      <w:p w14:paraId="557FBA0F" w14:textId="77777777" w:rsidR="00E51241" w:rsidRDefault="00E51241" w:rsidP="00906B89">
                        <w:pPr>
                          <w:rPr>
                            <w:rFonts w:eastAsia="Times New Roman"/>
                          </w:rPr>
                        </w:pPr>
                      </w:p>
                    </w:txbxContent>
                  </v:textbox>
                </v:rect>
                <v:group id="Group 62" o:spid="_x0000_s1030" style="position:absolute;top:4572;width:69414;height:23736" coordorigin=",4572" coordsize="69414,23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oundrect id="Rounded Rectangle 63" o:spid="_x0000_s1031" style="position:absolute;left:19939;top:12700;width:9334;height:40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Y6ZxAAAANsAAAAPAAAAZHJzL2Rvd25yZXYueG1sRI9Ba8JA&#10;FITvBf/D8oTe6qaKQaKrFNvQEsghUfD6yD6TYPZtyK4a/71bKPQ4zMw3zGY3mk7caHCtZQXvswgE&#10;cWV1y7WC4yF9W4FwHlljZ5kUPMjBbjt52WCi7Z0LupW+FgHCLkEFjfd9IqWrGjLoZrYnDt7ZDgZ9&#10;kEMt9YD3ADednEdRLA22HBYa7GnfUHUpr0YBz+OTzTwui68sX+bd5/c+TU9KvU7HjzUIT6P/D/+1&#10;f7SCeAG/X8IPkNsnAAAA//8DAFBLAQItABQABgAIAAAAIQDb4fbL7gAAAIUBAAATAAAAAAAAAAAA&#10;AAAAAAAAAABbQ29udGVudF9UeXBlc10ueG1sUEsBAi0AFAAGAAgAAAAhAFr0LFu/AAAAFQEAAAsA&#10;AAAAAAAAAAAAAAAAHwEAAF9yZWxzLy5yZWxzUEsBAi0AFAAGAAgAAAAhAFfRjpnEAAAA2wAAAA8A&#10;AAAAAAAAAAAAAAAABwIAAGRycy9kb3ducmV2LnhtbFBLBQYAAAAAAwADALcAAAD4AgAAAAA=&#10;" fillcolor="#4bacc6 [3208]" strokecolor="black [3213]" strokeweight="1.5pt">
                    <v:stroke dashstyle="dash"/>
                    <v:textbox>
                      <w:txbxContent>
                        <w:p w14:paraId="60B149E1" w14:textId="77777777" w:rsidR="00E51241" w:rsidRDefault="00E51241" w:rsidP="00906B89">
                          <w:pPr>
                            <w:rPr>
                              <w:rFonts w:eastAsia="Times New Roman"/>
                            </w:rPr>
                          </w:pP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168" o:spid="_x0000_s1032" type="#_x0000_t75" alt="11971055981382663610sagar_ns_database" style="position:absolute;left:61229;top:10906;width:4795;height:68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pRrwwAAAN0AAAAPAAAAZHJzL2Rvd25yZXYueG1sRE9da8Iw&#10;FH0f7D+EO/BlzNQN3KhGGaOCwhjOis+X5toWm5uQZDX+++VhsMfD+V6ukxnESD70lhXMpgUI4sbq&#10;nlsFx3rz9AYiRGSNg2VScKMA69X93RJLba/8TeMhtiKHcChRQRejK6UMTUcGw9Q64sydrTcYM/St&#10;1B6vOdwM8rko5tJgz7mhQ0cfHTWXw49RUH9Vp8fajeyPL/vKp09XbdJOqclDel+AiJTiv/jPvdUK&#10;XmfzPDe/yU9Arn4BAAD//wMAUEsBAi0AFAAGAAgAAAAhANvh9svuAAAAhQEAABMAAAAAAAAAAAAA&#10;AAAAAAAAAFtDb250ZW50X1R5cGVzXS54bWxQSwECLQAUAAYACAAAACEAWvQsW78AAAAVAQAACwAA&#10;AAAAAAAAAAAAAAAfAQAAX3JlbHMvLnJlbHNQSwECLQAUAAYACAAAACEAL1aUa8MAAADdAAAADwAA&#10;AAAAAAAAAAAAAAAHAgAAZHJzL2Rvd25yZXYueG1sUEsFBgAAAAADAAMAtwAAAPcCAAAAAA==&#10;">
                    <v:imagedata r:id="rId19" o:title="11971055981382663610sagar_ns_database"/>
                  </v:shape>
                  <v:roundrect id="Rounded Rectangle 7169" o:spid="_x0000_s1033" style="position:absolute;left:17526;top:4572;width:51816;height:22780;visibility:visible;mso-wrap-style:square;v-text-anchor:middle" arcsize="494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gcxwAAAN0AAAAPAAAAZHJzL2Rvd25yZXYueG1sRI9Pa8JA&#10;FMTvgt9heYXedKOUVFNXiYJQij34B8Hba/aZpGbfht2tpt/eLRQ8DjPzG2a26EwjruR8bVnBaJiA&#10;IC6srrlUcNivBxMQPiBrbCyTgl/ysJj3ezPMtL3xlq67UIoIYZ+hgiqENpPSFxUZ9EPbEkfvbJ3B&#10;EKUrpXZ4i3DTyHGSpNJgzXGhwpZWFRWX3Y9RkJrNmc3Xy8Tl+VKePk7j1ffnUannpy5/AxGoC4/w&#10;f/tdK3gdpVP4exOfgJzfAQAA//8DAFBLAQItABQABgAIAAAAIQDb4fbL7gAAAIUBAAATAAAAAAAA&#10;AAAAAAAAAAAAAABbQ29udGVudF9UeXBlc10ueG1sUEsBAi0AFAAGAAgAAAAhAFr0LFu/AAAAFQEA&#10;AAsAAAAAAAAAAAAAAAAAHwEAAF9yZWxzLy5yZWxzUEsBAi0AFAAGAAgAAAAhAD+OiBzHAAAA3QAA&#10;AA8AAAAAAAAAAAAAAAAABwIAAGRycy9kb3ducmV2LnhtbFBLBQYAAAAAAwADALcAAAD7AgAAAAA=&#10;" filled="f" strokecolor="#943634 [2405]" strokeweight="2pt">
                    <v:textbox>
                      <w:txbxContent>
                        <w:p w14:paraId="2EF7C066" w14:textId="77777777" w:rsidR="00E51241" w:rsidRDefault="00E51241" w:rsidP="00906B89">
                          <w:pPr>
                            <w:rPr>
                              <w:rFonts w:eastAsia="Times New Roman"/>
                            </w:rPr>
                          </w:pPr>
                        </w:p>
                      </w:txbxContent>
                    </v:textbox>
                  </v:roundrect>
                  <v:shapetype id="_x0000_t202" coordsize="21600,21600" o:spt="202" path="m,l,21600r21600,l21600,xe">
                    <v:stroke joinstyle="miter"/>
                    <v:path gradientshapeok="t" o:connecttype="rect"/>
                  </v:shapetype>
                  <v:shape id="Text Box 25" o:spid="_x0000_s1034" type="#_x0000_t202" style="position:absolute;left:20018;top:13142;width:9176;height:275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FgEwgAAAN0AAAAPAAAAZHJzL2Rvd25yZXYueG1sRE/LisIw&#10;FN0L/kO4A+40dRAfnUaRAcWNCx8bd5fmTttpc1OSqNWvNwvB5eG8s1VnGnEj5yvLCsajBARxbnXF&#10;hYLzaTOcg/ABWWNjmRQ8yMNq2e9lmGp75wPdjqEQMYR9igrKENpUSp+XZNCPbEscuT/rDIYIXSG1&#10;w3sMN438TpKpNFhxbCixpd+S8vp4NQryZrGt3UTvJ9vN6XL5n1dUPB9KDb669Q+IQF34iN/unVYw&#10;G8/i/vgmPgG5fAEAAP//AwBQSwECLQAUAAYACAAAACEA2+H2y+4AAACFAQAAEwAAAAAAAAAAAAAA&#10;AAAAAAAAW0NvbnRlbnRfVHlwZXNdLnhtbFBLAQItABQABgAIAAAAIQBa9CxbvwAAABUBAAALAAAA&#10;AAAAAAAAAAAAAB8BAABfcmVscy8ucmVsc1BLAQItABQABgAIAAAAIQCxcFgEwgAAAN0AAAAPAAAA&#10;AAAAAAAAAAAAAAcCAABkcnMvZG93bnJldi54bWxQSwUGAAAAAAMAAwC3AAAA9gIAAAAA&#10;" filled="f" fillcolor="#4f81bd [3204]" stroked="f" strokecolor="black [3213]" strokeweight="1.25pt">
                    <v:shadow color="#eeece1 [3214]"/>
                    <v:textbox style="mso-fit-shape-to-text:t">
                      <w:txbxContent>
                        <w:p w14:paraId="269D2C33"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rPr>
                            <w:t>File Import</w:t>
                          </w:r>
                        </w:p>
                      </w:txbxContent>
                    </v:textbox>
                  </v:shape>
                  <v:shape id="Picture 7171" o:spid="_x0000_s1035" type="#_x0000_t75" style="position:absolute;left:64452;top:16922;width:2762;height:24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VqxAAAAN0AAAAPAAAAZHJzL2Rvd25yZXYueG1sRI/BasMw&#10;EETvhfyD2EBvtewUGse1EoIh0Bzjlp431tZ2Yq2MpCb231eFQo/DzLxhyt1kBnEj53vLCrIkBUHc&#10;WN1zq+Dj/fCUg/ABWeNgmRTM5GG3XTyUWGh75xPd6tCKCGFfoIIuhLGQ0jcdGfSJHYmj92WdwRCl&#10;a6V2eI9wM8hVmr5Igz3HhQ5HqjpqrvW3UfB5Dq62J842x9xeqoP28/MxV+pxOe1fQQSawn/4r/2m&#10;FayzdQa/b+ITkNsfAAAA//8DAFBLAQItABQABgAIAAAAIQDb4fbL7gAAAIUBAAATAAAAAAAAAAAA&#10;AAAAAAAAAABbQ29udGVudF9UeXBlc10ueG1sUEsBAi0AFAAGAAgAAAAhAFr0LFu/AAAAFQEAAAsA&#10;AAAAAAAAAAAAAAAAHwEAAF9yZWxzLy5yZWxzUEsBAi0AFAAGAAgAAAAhAP/2lWrEAAAA3QAAAA8A&#10;AAAAAAAAAAAAAAAABwIAAGRycy9kb3ducmV2LnhtbFBLBQYAAAAAAwADALcAAAD4AgAAAAA=&#10;" fillcolor="#4f81bd [3204]" strokecolor="black [3213]" strokeweight="1.25pt">
                    <v:imagedata r:id="rId20" o:title=""/>
                    <v:shadow color="#eeece1 [3214]"/>
                  </v:shape>
                  <v:shape id="_x0000_s1036" type="#_x0000_t202" style="position:absolute;left:52873;top:19487;width:16541;height:252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i0YxgAAAN0AAAAPAAAAZHJzL2Rvd25yZXYueG1sRI9Ba8JA&#10;FITvBf/D8gq9iG4MQSW6imgFaQ9iInh9ZF+TYPZtyK4x/ffdQqHHYWa+YdbbwTSip87VlhXMphEI&#10;4sLqmksF1/w4WYJwHlljY5kUfJOD7Wb0ssZU2ydfqM98KQKEXYoKKu/bVEpXVGTQTW1LHLwv2xn0&#10;QXal1B0+A9w0Mo6iuTRYc1iosKV9RcU9exgFB9y9H2+f2bn/yONxkt9PSUJWqbfXYbcC4Wnw/+G/&#10;9kkrWMwWMfy+CU9Abn4AAAD//wMAUEsBAi0AFAAGAAgAAAAhANvh9svuAAAAhQEAABMAAAAAAAAA&#10;AAAAAAAAAAAAAFtDb250ZW50X1R5cGVzXS54bWxQSwECLQAUAAYACAAAACEAWvQsW78AAAAVAQAA&#10;CwAAAAAAAAAAAAAAAAAfAQAAX3JlbHMvLnJlbHNQSwECLQAUAAYACAAAACEAKqItGMYAAADdAAAA&#10;DwAAAAAAAAAAAAAAAAAHAgAAZHJzL2Rvd25yZXYueG1sUEsFBgAAAAADAAMAtwAAAPoCAAAAAA==&#10;" filled="f" fillcolor="#4f81bd [3204]" stroked="f" strokecolor="black [3213]" strokeweight="1.25pt">
                    <v:shadow color="#eeece1 [3214]"/>
                    <v:textbox style="mso-fit-shape-to-text:t">
                      <w:txbxContent>
                        <w:p w14:paraId="2724E7DD"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sz w:val="21"/>
                              <w:szCs w:val="21"/>
                            </w:rPr>
                            <w:t>AirVision Server</w:t>
                          </w:r>
                        </w:p>
                      </w:txbxContent>
                    </v:textbox>
                  </v:shape>
                  <v:line id="Line 41" o:spid="_x0000_s1037" style="position:absolute;visibility:visible;mso-wrap-style:square" from="12954,14398" to="19542,14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zV3xgAAAN0AAAAPAAAAZHJzL2Rvd25yZXYueG1sRI/NTsMw&#10;EITvSLyDtUjcqFN+kirUrQCpEj1woMB9Gy9ORLyO7CUNfXqMhNTjaGa+0SzXk+/VSDF1gQ3MZwUo&#10;4ibYjp2B97fN1QJUEmSLfWAy8EMJ1qvzsyXWNhz4lcadOJUhnGo00IoMtdapacljmoWBOHufIXqU&#10;LKPTNuIhw32vr4ui1B47zgstDvTUUvO1+/YGtuVjdG67vz1W6WMzRnm5K49izOXF9HAPSmiSU/i/&#10;/WwNVPPqBv7e5CegV78AAAD//wMAUEsBAi0AFAAGAAgAAAAhANvh9svuAAAAhQEAABMAAAAAAAAA&#10;AAAAAAAAAAAAAFtDb250ZW50X1R5cGVzXS54bWxQSwECLQAUAAYACAAAACEAWvQsW78AAAAVAQAA&#10;CwAAAAAAAAAAAAAAAAAfAQAAX3JlbHMvLnJlbHNQSwECLQAUAAYACAAAACEAwm81d8YAAADdAAAA&#10;DwAAAAAAAAAAAAAAAAAHAgAAZHJzL2Rvd25yZXYueG1sUEsFBgAAAAADAAMAtwAAAPoCAAAAAA==&#10;" strokecolor="#92cddc [1944]" strokeweight="3pt">
                    <v:stroke endarrow="block"/>
                    <v:shadow color="#eeece1 [3214]"/>
                  </v:line>
                  <v:line id="Line 41" o:spid="_x0000_s1038" style="position:absolute;flip:y;visibility:visible;mso-wrap-style:square" from="29368,14398" to="42592,14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gVwwAAAN0AAAAPAAAAZHJzL2Rvd25yZXYueG1sRI/NqsIw&#10;FIT3F3yHcAR311QRtdUoKgou7sYfXB+aY1tsTkoStb69EYS7HGbmG2a+bE0tHuR8ZVnBoJ+AIM6t&#10;rrhQcD7tfqcgfEDWWFsmBS/ysFx0fuaYafvkAz2OoRARwj5DBWUITSalz0sy6Pu2IY7e1TqDIUpX&#10;SO3wGeGmlsMkGUuDFceFEhvalJTfjnejYHRI013Yjy93p7c+XTd/SSunSvW67WoGIlAb/sPf9l4r&#10;mAwmI/i8iU9ALt4AAAD//wMAUEsBAi0AFAAGAAgAAAAhANvh9svuAAAAhQEAABMAAAAAAAAAAAAA&#10;AAAAAAAAAFtDb250ZW50X1R5cGVzXS54bWxQSwECLQAUAAYACAAAACEAWvQsW78AAAAVAQAACwAA&#10;AAAAAAAAAAAAAAAfAQAAX3JlbHMvLnJlbHNQSwECLQAUAAYACAAAACEA8vfoFcMAAADdAAAADwAA&#10;AAAAAAAAAAAAAAAHAgAAZHJzL2Rvd25yZXYueG1sUEsFBgAAAAADAAMAtwAAAPcCAAAAAA==&#10;" strokecolor="#0c0" strokeweight="3pt">
                    <v:stroke endarrow="block"/>
                    <v:shadow color="#eeece1 [3214]"/>
                  </v:line>
                  <v:shape id="_x0000_s1039" type="#_x0000_t202" style="position:absolute;left:5635;top:8826;width:11303;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xFPyAAAAN0AAAAPAAAAZHJzL2Rvd25yZXYueG1sRI9PawIx&#10;FMTvBb9DeAUvpWa1tcrWKCJtUTy5/UOPj+R1d3HzsiRxXb+9KRR6HGbmN8xi1dtGdORD7VjBeJSB&#10;INbO1Fwq+Hh/vZ+DCBHZYOOYFFwowGo5uFlgbtyZD9QVsRQJwiFHBVWMbS5l0BVZDCPXEifvx3mL&#10;MUlfSuPxnOC2kZMse5IWa04LFba0qUgfi5NVoLvJy8NOn96ay/yOP7/Wvn383is1vO3XzyAi9fE/&#10;/NfeGgWz8WwKv2/SE5DLKwAAAP//AwBQSwECLQAUAAYACAAAACEA2+H2y+4AAACFAQAAEwAAAAAA&#10;AAAAAAAAAAAAAAAAW0NvbnRlbnRfVHlwZXNdLnhtbFBLAQItABQABgAIAAAAIQBa9CxbvwAAABUB&#10;AAALAAAAAAAAAAAAAAAAAB8BAABfcmVscy8ucmVsc1BLAQItABQABgAIAAAAIQAl0xFPyAAAAN0A&#10;AAAPAAAAAAAAAAAAAAAAAAcCAABkcnMvZG93bnJldi54bWxQSwUGAAAAAAMAAwC3AAAA/AIAAAAA&#10;" filled="f" fillcolor="#4f81bd [3204]" stroked="f" strokecolor="black [3213]" strokeweight="1.25pt">
                    <v:shadow color="#eeece1 [3214]"/>
                    <v:textbox style="mso-fit-shape-to-text:t">
                      <w:txbxContent>
                        <w:p w14:paraId="1CB246FF" w14:textId="77777777" w:rsidR="00E51241" w:rsidRDefault="00E51241" w:rsidP="00906B89">
                          <w:pPr>
                            <w:rPr>
                              <w:rFonts w:eastAsia="Times New Roman"/>
                            </w:rPr>
                          </w:pPr>
                        </w:p>
                      </w:txbxContent>
                    </v:textbox>
                  </v:shape>
                  <v:rect id="AutoShape 52" o:spid="_x0000_s1040" alt="Image result for OTT Hydromet net logger" style="position:absolute;left:43068;top:4572;width:304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ERzxgAAAN0AAAAPAAAAZHJzL2Rvd25yZXYueG1sRI9Pa8JA&#10;FMTvBb/D8oReim7sQSW6ighiKAUx/jk/ss8kmH0bs9sk/fbdguBxmJnfMMt1byrRUuNKywom4wgE&#10;cWZ1ybmC82k3moNwHlljZZkU/JKD9WrwtsRY246P1KY+FwHCLkYFhfd1LKXLCjLoxrYmDt7NNgZ9&#10;kE0udYNdgJtKfkbRVBosOSwUWNO2oOye/hgFXXZor6fvvTx8XBPLj+SxTS9fSr0P+80ChKfev8LP&#10;dqIVzCazKfy/CU9Arv4AAAD//wMAUEsBAi0AFAAGAAgAAAAhANvh9svuAAAAhQEAABMAAAAAAAAA&#10;AAAAAAAAAAAAAFtDb250ZW50X1R5cGVzXS54bWxQSwECLQAUAAYACAAAACEAWvQsW78AAAAVAQAA&#10;CwAAAAAAAAAAAAAAAAAfAQAAX3JlbHMvLnJlbHNQSwECLQAUAAYACAAAACEAMphEc8YAAADdAAAA&#10;DwAAAAAAAAAAAAAAAAAHAgAAZHJzL2Rvd25yZXYueG1sUEsFBgAAAAADAAMAtwAAAPoCAAAAAA==&#10;" filled="f" stroked="f">
                    <o:lock v:ext="edit" aspectratio="t"/>
                    <v:textbox>
                      <w:txbxContent>
                        <w:p w14:paraId="6B82DBBD" w14:textId="77777777" w:rsidR="00E51241" w:rsidRDefault="00E51241" w:rsidP="00906B89">
                          <w:pPr>
                            <w:rPr>
                              <w:rFonts w:eastAsia="Times New Roman"/>
                            </w:rPr>
                          </w:pPr>
                        </w:p>
                      </w:txbxContent>
                    </v:textbox>
                  </v:rect>
                  <v:shape id="Picture 7177" o:spid="_x0000_s1041" type="#_x0000_t75" style="position:absolute;top:11620;width:6508;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1wxwAAAN0AAAAPAAAAZHJzL2Rvd25yZXYueG1sRI/dasJA&#10;FITvC77DcgTv6kaRJk1dRQoFwZb6UwreHbLHbDB7NmTXGN/eLRS8HGbmG2a+7G0tOmp95VjBZJyA&#10;IC6crrhU8HP4eM5A+ICssXZMCm7kYbkYPM0x1+7KO+r2oRQRwj5HBSaEJpfSF4Ys+rFriKN3cq3F&#10;EGVbSt3iNcJtLadJ8iItVhwXDDb0bqg47y9WwXdmLpvfz2MTdtNs1m2zV3s8fyk1GvarNxCB+vAI&#10;/7fXWkE6SVP4exOfgFzcAQAA//8DAFBLAQItABQABgAIAAAAIQDb4fbL7gAAAIUBAAATAAAAAAAA&#10;AAAAAAAAAAAAAABbQ29udGVudF9UeXBlc10ueG1sUEsBAi0AFAAGAAgAAAAhAFr0LFu/AAAAFQEA&#10;AAsAAAAAAAAAAAAAAAAAHwEAAF9yZWxzLy5yZWxzUEsBAi0AFAAGAAgAAAAhACxX/XDHAAAA3QAA&#10;AA8AAAAAAAAAAAAAAAAABwIAAGRycy9kb3ducmV2LnhtbFBLBQYAAAAAAwADALcAAAD7AgAAAAA=&#10;" fillcolor="#4f81bd [3204]" strokecolor="black [3213]" strokeweight="1.25pt">
                    <v:imagedata r:id="rId21" o:title=""/>
                    <v:shadow color="#eeece1 [3214]"/>
                  </v:shape>
                  <v:rect id="AutoShape 55" o:spid="_x0000_s1042" alt="Image result for file icon" style="position:absolute;left:28171;top:11445;width:12020;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3WawgAAAN0AAAAPAAAAZHJzL2Rvd25yZXYueG1sRE9Ni8Iw&#10;EL0L+x/CLOxFNHUPKtUoi7BYRBDrruehGdtiM6lNbOu/NwfB4+N9L9e9qURLjSstK5iMIxDEmdUl&#10;5wr+Tr+jOQjnkTVWlknBgxysVx+DJcbadnykNvW5CCHsYlRQeF/HUrqsIINubGviwF1sY9AH2ORS&#10;N9iFcFPJ7yiaSoMlh4YCa9oUlF3Tu1HQZYf2fNpv5WF4Tizfktsm/d8p9fXZ/yxAeOr9W/xyJ1rB&#10;bDILc8Ob8ATk6gkAAP//AwBQSwECLQAUAAYACAAAACEA2+H2y+4AAACFAQAAEwAAAAAAAAAAAAAA&#10;AAAAAAAAW0NvbnRlbnRfVHlwZXNdLnhtbFBLAQItABQABgAIAAAAIQBa9CxbvwAAABUBAAALAAAA&#10;AAAAAAAAAAAAAB8BAABfcmVscy8ucmVsc1BLAQItABQABgAIAAAAIQAsS3WawgAAAN0AAAAPAAAA&#10;AAAAAAAAAAAAAAcCAABkcnMvZG93bnJldi54bWxQSwUGAAAAAAMAAwC3AAAA9gIAAAAA&#10;" filled="f" stroked="f">
                    <o:lock v:ext="edit" aspectratio="t"/>
                    <v:textbox>
                      <w:txbxContent>
                        <w:p w14:paraId="03964662"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sz w:val="18"/>
                              <w:szCs w:val="18"/>
                            </w:rPr>
                            <w:t>Engineering Units</w:t>
                          </w:r>
                        </w:p>
                      </w:txbxContent>
                    </v:textbox>
                  </v:rect>
                  <v:shape id="Picture 7179" o:spid="_x0000_s1043" type="#_x0000_t75" style="position:absolute;left:9604;top:11858;width:4112;height:4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PmnxgAAAN0AAAAPAAAAZHJzL2Rvd25yZXYueG1sRI9PawIx&#10;FMTvhX6H8ITeatZCq65GKaV/RDy0q3h+bJ6bxc3LkqS767c3QqHHYWZ+wyzXg21ERz7UjhVMxhkI&#10;4tLpmisFh/3H4wxEiMgaG8ek4EIB1qv7uyXm2vX8Q10RK5EgHHJUYGJscylDachiGLuWOHkn5y3G&#10;JH0ltcc+wW0jn7LsRVqsOS0YbOnNUHkufq2C72P3fvHzz0NfPM+i+9qWmdE7pR5Gw+sCRKQh/of/&#10;2hutYDqZzuH2Jj0BuboCAAD//wMAUEsBAi0AFAAGAAgAAAAhANvh9svuAAAAhQEAABMAAAAAAAAA&#10;AAAAAAAAAAAAAFtDb250ZW50X1R5cGVzXS54bWxQSwECLQAUAAYACAAAACEAWvQsW78AAAAVAQAA&#10;CwAAAAAAAAAAAAAAAAAfAQAAX3JlbHMvLnJlbHNQSwECLQAUAAYACAAAACEAXBj5p8YAAADdAAAA&#10;DwAAAAAAAAAAAAAAAAAHAgAAZHJzL2Rvd25yZXYueG1sUEsFBgAAAAADAAMAtwAAAPoCAAAAAA==&#10;" fillcolor="#4f81bd [3204]" strokecolor="black [3213]" strokeweight="1.25pt">
                    <v:imagedata r:id="rId22" o:title=""/>
                    <v:shadow color="#eeece1 [3214]"/>
                  </v:shape>
                  <v:shape id="Picture 7180" o:spid="_x0000_s1044" type="#_x0000_t75" style="position:absolute;left:22971;top:20066;width:4111;height:40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yAdwwAAAN0AAAAPAAAAZHJzL2Rvd25yZXYueG1sRE9ba8Iw&#10;FH4f+B/CEXybqQO32hlFxi4ie5id7PnQnDXF5qQkWVv/vXkQ9vjx3dfb0baiJx8axwoW8wwEceV0&#10;w7WC0/fbfQ4iRGSNrWNScKEA283kbo2FdgMfqS9jLVIIhwIVmBi7QspQGbIY5q4jTtyv8xZjgr6W&#10;2uOQwm0rH7LsUVpsODUY7OjFUHUu/6yCr5/+9eJX76ehXObRfRyqzOhPpWbTcfcMItIY/8U3914r&#10;eFrkaX96k56A3FwBAAD//wMAUEsBAi0AFAAGAAgAAAAhANvh9svuAAAAhQEAABMAAAAAAAAAAAAA&#10;AAAAAAAAAFtDb250ZW50X1R5cGVzXS54bWxQSwECLQAUAAYACAAAACEAWvQsW78AAAAVAQAACwAA&#10;AAAAAAAAAAAAAAAfAQAAX3JlbHMvLnJlbHNQSwECLQAUAAYACAAAACEA+PcgHcMAAADdAAAADwAA&#10;AAAAAAAAAAAAAAAHAgAAZHJzL2Rvd25yZXYueG1sUEsFBgAAAAADAAMAtwAAAPcCAAAAAA==&#10;" fillcolor="#4f81bd [3204]" strokecolor="black [3213]" strokeweight="1.25pt">
                    <v:imagedata r:id="rId22" o:title=""/>
                    <v:shadow color="#eeece1 [3214]"/>
                  </v:shape>
                  <v:line id="Line 41" o:spid="_x0000_s1045" style="position:absolute;visibility:visible;mso-wrap-style:square" from="6508,14319" to="9604,14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H68xQAAAN0AAAAPAAAAZHJzL2Rvd25yZXYueG1sRI9BS8NA&#10;FITvgv9heYI3u4loWtJuiwoFe/Bg1fsz+7oJZt+G3Wca++tdQehxmJlvmNVm8r0aKaYusIFyVoAi&#10;boLt2Bl4f9veLEAlQbbYByYDP5Rgs768WGFtw5FfadyLUxnCqUYDrchQa52aljymWRiIs3cI0aNk&#10;GZ22EY8Z7nt9WxSV9thxXmhxoKeWmq/9tzewqx6jc7vPu9M8fWzHKC/31UmMub6aHpaghCY5h//b&#10;z9bAvFyU8PcmPwG9/gUAAP//AwBQSwECLQAUAAYACAAAACEA2+H2y+4AAACFAQAAEwAAAAAAAAAA&#10;AAAAAAAAAAAAW0NvbnRlbnRfVHlwZXNdLnhtbFBLAQItABQABgAIAAAAIQBa9CxbvwAAABUBAAAL&#10;AAAAAAAAAAAAAAAAAB8BAABfcmVscy8ucmVsc1BLAQItABQABgAIAAAAIQBoJH68xQAAAN0AAAAP&#10;AAAAAAAAAAAAAAAAAAcCAABkcnMvZG93bnJldi54bWxQSwUGAAAAAAMAAwC3AAAA+QIAAAAA&#10;" strokecolor="#92cddc [1944]" strokeweight="3pt">
                    <v:stroke endarrow="block"/>
                    <v:shadow color="#eeece1 [3214]"/>
                  </v:line>
                  <v:line id="Line 41" o:spid="_x0000_s1046" style="position:absolute;visibility:visible;mso-wrap-style:square" from="22860,17637" to="24653,20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uDLxgAAAN0AAAAPAAAAZHJzL2Rvd25yZXYueG1sRI9BSwMx&#10;FITvQv9DeAVvNtui27I2La1QsAcPVr0/N8/s4uZlSZ7btb/eCILHYWa+Ydbb0XdqoJjawAbmswIU&#10;cR1sy87A68vhZgUqCbLFLjAZ+KYE283kao2VDWd+puEkTmUIpwoNNCJ9pXWqG/KYZqEnzt5HiB4l&#10;y+i0jXjOcN/pRVGU2mPLeaHBnh4aqj9PX97AsdxH547vt5dlejsMUZ7uyosYcz0dd/eghEb5D/+1&#10;H62B5Xy1gN83+QnozQ8AAAD//wMAUEsBAi0AFAAGAAgAAAAhANvh9svuAAAAhQEAABMAAAAAAAAA&#10;AAAAAAAAAAAAAFtDb250ZW50X1R5cGVzXS54bWxQSwECLQAUAAYACAAAACEAWvQsW78AAAAVAQAA&#10;CwAAAAAAAAAAAAAAAAAfAQAAX3JlbHMvLnJlbHNQSwECLQAUAAYACAAAACEAmPbgy8YAAADdAAAA&#10;DwAAAAAAAAAAAAAAAAAHAgAAZHJzL2Rvd25yZXYueG1sUEsFBgAAAAADAAMAtwAAAPoCAAAAAA==&#10;" strokecolor="#92cddc [1944]" strokeweight="3pt">
                    <v:stroke endarrow="block"/>
                    <v:shadow color="#eeece1 [3214]"/>
                  </v:line>
                  <v:shape id="_x0000_s1047" type="#_x0000_t202" style="position:absolute;left:19478;top:24161;width:11316;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yHxwAAAN0AAAAPAAAAZHJzL2Rvd25yZXYueG1sRI9BawIx&#10;FITvBf9DeAUvRbNqscvWKFJqqXjS2tLjI3ndXdy8LElc139vCoUeh5n5hlmsetuIjnyoHSuYjDMQ&#10;xNqZmksFx4/NKAcRIrLBxjEpuFKA1XJwt8DCuAvvqTvEUiQIhwIVVDG2hZRBV2QxjF1LnLwf5y3G&#10;JH0pjcdLgttGTrNsLi3WnBYqbOmlIn06nK0C3U1fZ1t9fmuu+QN/fq19+/i9U2p436+fQUTq43/4&#10;r/1uFDxN8hn8vklPQC5vAAAA//8DAFBLAQItABQABgAIAAAAIQDb4fbL7gAAAIUBAAATAAAAAAAA&#10;AAAAAAAAAAAAAABbQ29udGVudF9UeXBlc10ueG1sUEsBAi0AFAAGAAgAAAAhAFr0LFu/AAAAFQEA&#10;AAsAAAAAAAAAAAAAAAAAHwEAAF9yZWxzLy5yZWxzUEsBAi0AFAAGAAgAAAAhAPCjXIfHAAAA3QAA&#10;AA8AAAAAAAAAAAAAAAAABwIAAGRycy9kb3ducmV2LnhtbFBLBQYAAAAAAwADALcAAAD7AgAAAAA=&#10;" filled="f" fillcolor="#4f81bd [3204]" stroked="f" strokecolor="black [3213]" strokeweight="1.25pt">
                    <v:shadow color="#eeece1 [3214]"/>
                    <v:textbox style="mso-fit-shape-to-text:t">
                      <w:txbxContent>
                        <w:p w14:paraId="02AA4F12" w14:textId="77777777" w:rsidR="00E51241" w:rsidRDefault="00E51241" w:rsidP="00906B89">
                          <w:pPr>
                            <w:rPr>
                              <w:rFonts w:eastAsia="Times New Roman"/>
                            </w:rPr>
                          </w:pPr>
                        </w:p>
                      </w:txbxContent>
                    </v:textbox>
                  </v:shape>
                  <v:roundrect id="Rounded Rectangle 7184" o:spid="_x0000_s1048" style="position:absolute;left:31448;top:17287;width:9350;height:549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m/VxQAAAN0AAAAPAAAAZHJzL2Rvd25yZXYueG1sRI9Bi8Iw&#10;FITvC/6H8ARv21RRt3SNIrpFETzoLnh9NM+22LyUJqv13xtB8DjMzDfMbNGZWlypdZVlBcMoBkGc&#10;W11xoeDvN/tMQDiPrLG2TAru5GAx733MMNX2xge6Hn0hAoRdigpK75tUSpeXZNBFtiEO3tm2Bn2Q&#10;bSF1i7cAN7UcxfFUGqw4LJTY0Kqk/HL8Nwp4ND3ZncfJ4We3n+zr9WaVZSelBv1u+Q3CU+ff4Vd7&#10;qxV8DZMxPN+EJyDnDwAAAP//AwBQSwECLQAUAAYACAAAACEA2+H2y+4AAACFAQAAEwAAAAAAAAAA&#10;AAAAAAAAAAAAW0NvbnRlbnRfVHlwZXNdLnhtbFBLAQItABQABgAIAAAAIQBa9CxbvwAAABUBAAAL&#10;AAAAAAAAAAAAAAAAAB8BAABfcmVscy8ucmVsc1BLAQItABQABgAIAAAAIQAVBm/VxQAAAN0AAAAP&#10;AAAAAAAAAAAAAAAAAAcCAABkcnMvZG93bnJldi54bWxQSwUGAAAAAAMAAwC3AAAA+QIAAAAA&#10;" fillcolor="#4bacc6 [3208]" strokecolor="black [3213]" strokeweight="1.5pt">
                    <v:stroke dashstyle="dash"/>
                    <v:textbox>
                      <w:txbxContent>
                        <w:p w14:paraId="7BBAF84F" w14:textId="77777777" w:rsidR="00E51241" w:rsidRDefault="00E51241" w:rsidP="00906B89">
                          <w:pPr>
                            <w:rPr>
                              <w:rFonts w:eastAsia="Times New Roman"/>
                            </w:rPr>
                          </w:pPr>
                          <w:r>
                            <w:rPr>
                              <w:rFonts w:eastAsia="Times New Roman"/>
                            </w:rPr>
                            <w:t>QA Check Results</w:t>
                          </w:r>
                        </w:p>
                      </w:txbxContent>
                    </v:textbox>
                  </v:roundrect>
                  <v:shape id="Text Box 7185" o:spid="_x0000_s1049" type="#_x0000_t202" style="position:absolute;left:31511;top:17759;width:2648;height:4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ou7xQAAAN0AAAAPAAAAZHJzL2Rvd25yZXYueG1sRI9Pi8Iw&#10;FMTvgt8hPMGbpoqrtWsUWVD2sgf/XLw9mmfbtXkpSVarn34jCB6HmfkNs1i1phZXcr6yrGA0TEAQ&#10;51ZXXCg4HjaDFIQPyBpry6TgTh5Wy25ngZm2N97RdR8KESHsM1RQhtBkUvq8JIN+aBvi6J2tMxii&#10;dIXUDm8Rbmo5TpKpNFhxXCixoa+S8sv+zyjI6/n24ib6Z7LdHE6n37Si4nFXqt9r158gArXhHX61&#10;v7WC2Sj9gOeb+ATk8h8AAP//AwBQSwECLQAUAAYACAAAACEA2+H2y+4AAACFAQAAEwAAAAAAAAAA&#10;AAAAAAAAAAAAW0NvbnRlbnRfVHlwZXNdLnhtbFBLAQItABQABgAIAAAAIQBa9CxbvwAAABUBAAAL&#10;AAAAAAAAAAAAAAAAAB8BAABfcmVscy8ucmVsc1BLAQItABQABgAIAAAAIQCU0ou7xQAAAN0AAAAP&#10;AAAAAAAAAAAAAAAAAAcCAABkcnMvZG93bnJldi54bWxQSwUGAAAAAAMAAwC3AAAA+QIAAAAA&#10;" filled="f" fillcolor="#4f81bd [3204]" stroked="f" strokecolor="black [3213]" strokeweight="1.25pt">
                    <v:shadow color="#eeece1 [3214]"/>
                    <v:textbox style="mso-fit-shape-to-text:t">
                      <w:txbxContent>
                        <w:p w14:paraId="5800BB22" w14:textId="77777777" w:rsidR="00E51241" w:rsidRDefault="00E51241" w:rsidP="00906B89">
                          <w:pPr>
                            <w:rPr>
                              <w:rFonts w:eastAsia="Times New Roman"/>
                            </w:rPr>
                          </w:pPr>
                        </w:p>
                      </w:txbxContent>
                    </v:textbox>
                  </v:shape>
                  <v:roundrect id="Rounded Rectangle 7186" o:spid="_x0000_s1050" style="position:absolute;left:42592;top:12541;width:9335;height:406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FQ5wwAAAN0AAAAPAAAAZHJzL2Rvd25yZXYueG1sRI9Bi8Iw&#10;FITvgv8hPMGbpgpWqUYRtbgIHnQXvD6aZ1tsXkoTtf77jSB4HGbmG2axak0lHtS40rKC0TACQZxZ&#10;XXKu4O83HcxAOI+ssbJMCl7kYLXsdhaYaPvkEz3OPhcBwi5BBYX3dSKlywoy6Ia2Jg7e1TYGfZBN&#10;LnWDzwA3lRxHUSwNlhwWCqxpU1B2O9+NAh7HF3vwODntDsfJsdruN2l6Uarfa9dzEJ5a/w1/2j9a&#10;wXQ0i+H9JjwBufwHAAD//wMAUEsBAi0AFAAGAAgAAAAhANvh9svuAAAAhQEAABMAAAAAAAAAAAAA&#10;AAAAAAAAAFtDb250ZW50X1R5cGVzXS54bWxQSwECLQAUAAYACAAAACEAWvQsW78AAAAVAQAACwAA&#10;AAAAAAAAAAAAAAAfAQAAX3JlbHMvLnJlbHNQSwECLQAUAAYACAAAACEAiphUOcMAAADdAAAADwAA&#10;AAAAAAAAAAAAAAAHAgAAZHJzL2Rvd25yZXYueG1sUEsFBgAAAAADAAMAtwAAAPcCAAAAAA==&#10;" fillcolor="#4bacc6 [3208]" strokecolor="black [3213]" strokeweight="1.5pt">
                    <v:stroke dashstyle="dash"/>
                    <v:textbox>
                      <w:txbxContent>
                        <w:p w14:paraId="4229C658" w14:textId="77777777" w:rsidR="00E51241" w:rsidRDefault="00E51241" w:rsidP="00906B89">
                          <w:pPr>
                            <w:rPr>
                              <w:rFonts w:eastAsia="Times New Roman"/>
                            </w:rPr>
                          </w:pPr>
                        </w:p>
                      </w:txbxContent>
                    </v:textbox>
                  </v:roundrect>
                  <v:shape id="Text Box 25" o:spid="_x0000_s1051" type="#_x0000_t202" style="position:absolute;left:42420;top:13141;width:7582;height:229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LBXxgAAAN0AAAAPAAAAZHJzL2Rvd25yZXYueG1sRI9Ba8JA&#10;FITvBf/D8gRvdWMRTVNXEcHgxUOjF2+P7GuSmn0bdrcm6a/vFgo9DjPzDbPZDaYVD3K+saxgMU9A&#10;EJdWN1wpuF6OzykIH5A1tpZJwUgedtvJ0wYzbXt+p0cRKhEh7DNUUIfQZVL6siaDfm474uh9WGcw&#10;ROkqqR32EW5a+ZIkK2mw4bhQY0eHmsp78WUUlO1rfndLfV7mx8vt9pk2VH2PSs2mw/4NRKAh/If/&#10;2ietYL1I1/D7Jj4Buf0BAAD//wMAUEsBAi0AFAAGAAgAAAAhANvh9svuAAAAhQEAABMAAAAAAAAA&#10;AAAAAAAAAAAAAFtDb250ZW50X1R5cGVzXS54bWxQSwECLQAUAAYACAAAACEAWvQsW78AAAAVAQAA&#10;CwAAAAAAAAAAAAAAAAAfAQAAX3JlbHMvLnJlbHNQSwECLQAUAAYACAAAACEAC0ywV8YAAADdAAAA&#10;DwAAAAAAAAAAAAAAAAAHAgAAZHJzL2Rvd25yZXYueG1sUEsFBgAAAAADAAMAtwAAAPoCAAAAAA==&#10;" filled="f" fillcolor="#4f81bd [3204]" stroked="f" strokecolor="black [3213]" strokeweight="1.25pt">
                    <v:shadow color="#eeece1 [3214]"/>
                    <v:textbox style="mso-fit-shape-to-text:t">
                      <w:txbxContent>
                        <w:p w14:paraId="544239C2" w14:textId="77777777" w:rsidR="00E51241" w:rsidRDefault="00E51241" w:rsidP="00906B89">
                          <w:pPr>
                            <w:pStyle w:val="NormalWeb"/>
                            <w:kinsoku w:val="0"/>
                            <w:overflowPunct w:val="0"/>
                            <w:spacing w:before="0" w:beforeAutospacing="0" w:after="0" w:afterAutospacing="0"/>
                            <w:jc w:val="center"/>
                            <w:textAlignment w:val="baseline"/>
                          </w:pPr>
                          <w:r>
                            <w:rPr>
                              <w:rFonts w:ascii="Tahoma" w:hAnsi="Tahoma" w:cstheme="minorBidi"/>
                              <w:color w:val="000000" w:themeColor="text1"/>
                              <w:kern w:val="24"/>
                              <w:sz w:val="18"/>
                              <w:szCs w:val="18"/>
                            </w:rPr>
                            <w:t>Adjustment</w:t>
                          </w:r>
                        </w:p>
                      </w:txbxContent>
                    </v:textbox>
                  </v:shape>
                  <v:line id="Line 41" o:spid="_x0000_s1052" style="position:absolute;flip:y;visibility:visible;mso-wrap-style:square" from="26670,19097" to="31384,2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5I3wQAAAN0AAAAPAAAAZHJzL2Rvd25yZXYueG1sRE9Ni8Iw&#10;EL0L+x/CCN40rYi2XWNZRcGDF3XZ89DMtsVmUpKo3X+/OQgeH+97XQ6mEw9yvrWsIJ0lIIgrq1uu&#10;FXxfD9MMhA/IGjvLpOCPPJSbj9EaC22ffKbHJdQihrAvUEETQl9I6auGDPqZ7Ykj92udwRChq6V2&#10;+IzhppPzJFlKgy3HhgZ72jVU3S53o2BxzvNDOC5/7k7vfb7tT8kgM6Um4+HrE0SgIbzFL/dRK1il&#10;WZwb38QnIDf/AAAA//8DAFBLAQItABQABgAIAAAAIQDb4fbL7gAAAIUBAAATAAAAAAAAAAAAAAAA&#10;AAAAAABbQ29udGVudF9UeXBlc10ueG1sUEsBAi0AFAAGAAgAAAAhAFr0LFu/AAAAFQEAAAsAAAAA&#10;AAAAAAAAAAAAHwEAAF9yZWxzLy5yZWxzUEsBAi0AFAAGAAgAAAAhAEZvkjfBAAAA3QAAAA8AAAAA&#10;AAAAAAAAAAAABwIAAGRycy9kb3ducmV2LnhtbFBLBQYAAAAAAwADALcAAAD1AgAAAAA=&#10;" strokecolor="#0c0" strokeweight="3pt">
                    <v:stroke endarrow="block"/>
                    <v:shadow color="#eeece1 [3214]"/>
                  </v:line>
                  <v:line id="Line 41" o:spid="_x0000_s1053" style="position:absolute;flip:y;visibility:visible;mso-wrap-style:square" from="40497,15938" to="42592,17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zesxQAAAN0AAAAPAAAAZHJzL2Rvd25yZXYueG1sRI/BasMw&#10;EETvhf6D2EJvtZxQEtu1EtpQgw+9xAk9L9bGNrFWRlIS9++rQiHHYWbeMOV2NqO4kvODZQWLJAVB&#10;3Fo9cKfgeKheMhA+IGscLZOCH/Kw3Tw+lFhoe+M9XZvQiQhhX6CCPoSpkNK3PRn0iZ2Io3eyzmCI&#10;0nVSO7xFuBnlMk1X0uDAcaHHiXY9tefmYhS87vO8CvXq++L0p88/pq90lplSz0/z+xuIQHO4h//b&#10;tVawXmQ5/L2JT0BufgEAAP//AwBQSwECLQAUAAYACAAAACEA2+H2y+4AAACFAQAAEwAAAAAAAAAA&#10;AAAAAAAAAAAAW0NvbnRlbnRfVHlwZXNdLnhtbFBLAQItABQABgAIAAAAIQBa9CxbvwAAABUBAAAL&#10;AAAAAAAAAAAAAAAAAB8BAABfcmVscy8ucmVsc1BLAQItABQABgAIAAAAIQApIzesxQAAAN0AAAAP&#10;AAAAAAAAAAAAAAAAAAcCAABkcnMvZG93bnJldi54bWxQSwUGAAAAAAMAAwC3AAAA+QIAAAAA&#10;" strokecolor="#0c0" strokeweight="3pt">
                    <v:stroke endarrow="block"/>
                    <v:shadow color="#eeece1 [3214]"/>
                  </v:line>
                  <v:line id="Line 41" o:spid="_x0000_s1054" style="position:absolute;flip:y;visibility:visible;mso-wrap-style:square" from="51927,14446" to="61229,14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AjswgAAAN0AAAAPAAAAZHJzL2Rvd25yZXYueG1sRE/Pa8Iw&#10;FL4L/g/hDXazqTK6tjOKjgk97GIdOz+at7aseSlJ1Prfm4Pg8eP7vd5OZhAXcr63rGCZpCCIG6t7&#10;bhX8nA6LHIQPyBoHy6TgRh62m/lsjaW2Vz7SpQ6tiCHsS1TQhTCWUvqmI4M+sSNx5P6sMxgidK3U&#10;Dq8x3AxylaaZNNhzbOhwpM+Omv/6bBS8HYviEKrs9+z0ly/243c6yVyp15dp9wEi0BSe4oe70gre&#10;l0XcH9/EJyA3dwAAAP//AwBQSwECLQAUAAYACAAAACEA2+H2y+4AAACFAQAAEwAAAAAAAAAAAAAA&#10;AAAAAAAAW0NvbnRlbnRfVHlwZXNdLnhtbFBLAQItABQABgAIAAAAIQBa9CxbvwAAABUBAAALAAAA&#10;AAAAAAAAAAAAAB8BAABfcmVscy8ucmVsc1BLAQItABQABgAIAAAAIQA9wAjswgAAAN0AAAAPAAAA&#10;AAAAAAAAAAAAAAcCAABkcnMvZG93bnJldi54bWxQSwUGAAAAAAMAAwC3AAAA9gIAAAAA&#10;" strokecolor="#0c0" strokeweight="3pt">
                    <v:stroke endarrow="block"/>
                    <v:shadow color="#eeece1 [3214]"/>
                  </v:line>
                  <v:line id="Line 41" o:spid="_x0000_s1055" style="position:absolute;flip:y;visibility:visible;mso-wrap-style:square" from="26670,8302" to="39878,12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K13wwAAAN0AAAAPAAAAZHJzL2Rvd25yZXYueG1sRI9Bi8Iw&#10;FITvgv8hPMGbpl3EtdUouih48KK7eH40z7bYvJQkav33RhD2OMzMN8xi1ZlG3Mn52rKCdJyAIC6s&#10;rrlU8Pe7G81A+ICssbFMCp7kYbXs9xaYa/vgI91PoRQRwj5HBVUIbS6lLyoy6Me2JY7exTqDIUpX&#10;Su3wEeGmkV9JMpUGa44LFbb0U1FxPd2Mgskxy3ZhPz3fnN76bNMekk7OlBoOuvUcRKAu/Ic/7b1W&#10;8J1mKbzfxCcgly8AAAD//wMAUEsBAi0AFAAGAAgAAAAhANvh9svuAAAAhQEAABMAAAAAAAAAAAAA&#10;AAAAAAAAAFtDb250ZW50X1R5cGVzXS54bWxQSwECLQAUAAYACAAAACEAWvQsW78AAAAVAQAACwAA&#10;AAAAAAAAAAAAAAAfAQAAX3JlbHMvLnJlbHNQSwECLQAUAAYACAAAACEAUoytd8MAAADdAAAADwAA&#10;AAAAAAAAAAAAAAAHAgAAZHJzL2Rvd25yZXYueG1sUEsFBgAAAAADAAMAtwAAAPcCAAAAAA==&#10;" strokecolor="#0c0" strokeweight="3pt">
                    <v:stroke endarrow="block"/>
                    <v:shadow color="#eeece1 [3214]"/>
                  </v:line>
                  <v:line id="Line 41" o:spid="_x0000_s1056" style="position:absolute;visibility:visible;mso-wrap-style:square" from="39878,8302" to="60467,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JX/yAAAAN0AAAAPAAAAZHJzL2Rvd25yZXYueG1sRI9PawIx&#10;FMTvhX6H8Aq91axW/LM1SikW9FLQVtTbc/N2s3Tzsm6irt++EYQeh5n5DTOZtbYSZ2p86VhBt5OA&#10;IM6cLrlQ8PP9+TIC4QOyxsoxKbiSh9n08WGCqXYXXtF5HQoRIexTVGBCqFMpfWbIou+4mjh6uWss&#10;hiibQuoGLxFuK9lLkoG0WHJcMFjTh6Hsd32yChLz9XrIN/Kw2M31fju4yv7ymCv1/NS+v4EI1Ib/&#10;8L290AqG3XEPbm/iE5DTPwAAAP//AwBQSwECLQAUAAYACAAAACEA2+H2y+4AAACFAQAAEwAAAAAA&#10;AAAAAAAAAAAAAAAAW0NvbnRlbnRfVHlwZXNdLnhtbFBLAQItABQABgAIAAAAIQBa9CxbvwAAABUB&#10;AAALAAAAAAAAAAAAAAAAAB8BAABfcmVscy8ucmVsc1BLAQItABQABgAIAAAAIQDyfJX/yAAAAN0A&#10;AAAPAAAAAAAAAAAAAAAAAAcCAABkcnMvZG93bnJldi54bWxQSwUGAAAAAAMAAwC3AAAA/AIAAAAA&#10;" strokecolor="#0c0" strokeweight="3pt">
                    <v:stroke endarrow="block"/>
                    <v:shadow color="#eeece1 [3214]"/>
                  </v:line>
                  <v:shape id="_x0000_s1057" type="#_x0000_t202" style="position:absolute;left:28154;top:10906;width:11303;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paxwAAAN0AAAAPAAAAZHJzL2Rvd25yZXYueG1sRI9BawIx&#10;FITvhf6H8Aq9SM2qxerWKFLaonjSVvH4SF53l25eliSu6783BaHHYWa+YWaLztaiJR8qxwoG/QwE&#10;sXam4kLB99fH0wREiMgGa8ek4EIBFvP7uxnmxp15S+0uFiJBOOSooIyxyaUMuiSLoe8a4uT9OG8x&#10;JukLaTyeE9zWcphlY2mx4rRQYkNvJenf3ckq0O3wfbTWp8/6Munx/rD0zfNxo9TjQ7d8BRGpi//h&#10;W3tlFLwMpiP4e5OegJxfAQAA//8DAFBLAQItABQABgAIAAAAIQDb4fbL7gAAAIUBAAATAAAAAAAA&#10;AAAAAAAAAAAAAABbQ29udGVudF9UeXBlc10ueG1sUEsBAi0AFAAGAAgAAAAhAFr0LFu/AAAAFQEA&#10;AAsAAAAAAAAAAAAAAAAAHwEAAF9yZWxzLy5yZWxzUEsBAi0AFAAGAAgAAAAhAHV6ylrHAAAA3QAA&#10;AA8AAAAAAAAAAAAAAAAABwIAAGRycy9kb3ducmV2LnhtbFBLBQYAAAAAAwADALcAAAD7AgAAAAA=&#10;" filled="f" fillcolor="#4f81bd [3204]" stroked="f" strokecolor="black [3213]" strokeweight="1.25pt">
                    <v:shadow color="#eeece1 [3214]"/>
                    <v:textbox style="mso-fit-shape-to-text:t">
                      <w:txbxContent>
                        <w:p w14:paraId="488BAE46" w14:textId="77777777" w:rsidR="00E51241" w:rsidRDefault="00E51241" w:rsidP="00906B89">
                          <w:pPr>
                            <w:rPr>
                              <w:rFonts w:eastAsia="Times New Roman"/>
                            </w:rPr>
                          </w:pPr>
                        </w:p>
                      </w:txbxContent>
                    </v:textbox>
                  </v:shape>
                </v:group>
              </v:group>
            </w:pict>
          </mc:Fallback>
        </mc:AlternateContent>
      </w:r>
      <w:proofErr w:type="spellStart"/>
      <w:r w:rsidR="00DC5B99">
        <w:rPr>
          <w:rFonts w:ascii="Arial" w:hAnsi="Arial" w:cs="Arial"/>
          <w:bCs/>
          <w:iCs/>
        </w:rPr>
        <w:t>Agilaire</w:t>
      </w:r>
      <w:proofErr w:type="spellEnd"/>
      <w:r w:rsidR="00DC5B99">
        <w:rPr>
          <w:rFonts w:ascii="Arial" w:hAnsi="Arial" w:cs="Arial"/>
          <w:bCs/>
          <w:iCs/>
        </w:rPr>
        <w:t xml:space="preserve"> proposes that the File Import process (after Direct Poll collection from the Xpert2) will receive a custom enhancement to allow for incoming data to pass through another processing stage to </w:t>
      </w:r>
      <w:r w:rsidR="00814C01">
        <w:rPr>
          <w:rFonts w:ascii="Arial" w:hAnsi="Arial" w:cs="Arial"/>
          <w:bCs/>
          <w:iCs/>
        </w:rPr>
        <w:t xml:space="preserve"> calculate, store, and possibly apply regressions (could be automatic, could be manual, depending on IDEM requirement definitions).</w:t>
      </w:r>
      <w:r>
        <w:rPr>
          <w:rFonts w:ascii="Arial" w:hAnsi="Arial" w:cs="Arial"/>
          <w:bCs/>
          <w:iCs/>
        </w:rPr>
        <w:t xml:space="preserve"> </w:t>
      </w:r>
      <w:r w:rsidR="00DC5B99" w:rsidRPr="00DC5B99">
        <w:rPr>
          <w:rFonts w:ascii="Arial" w:hAnsi="Arial" w:cs="Arial"/>
          <w:bCs/>
          <w:iCs/>
          <w:color w:val="000000" w:themeColor="text1"/>
        </w:rPr>
        <w:t xml:space="preserve">This tool would support multi-point checks (we propose up to zero plus five upscale points), with a choice of either regressing the data as either a linear fit, second order, or third order </w:t>
      </w:r>
      <w:r w:rsidR="00DC5B99">
        <w:rPr>
          <w:rFonts w:ascii="Arial" w:hAnsi="Arial" w:cs="Arial"/>
          <w:bCs/>
          <w:iCs/>
          <w:color w:val="000000" w:themeColor="text1"/>
        </w:rPr>
        <w:t>(cubic) polynomial, as well as exponential (y= A exp(B*x)).</w:t>
      </w:r>
      <w:r w:rsidR="00DC5B99" w:rsidRPr="00DC5B99">
        <w:rPr>
          <w:rFonts w:ascii="Arial" w:hAnsi="Arial" w:cs="Arial"/>
          <w:bCs/>
          <w:iCs/>
          <w:color w:val="000000" w:themeColor="text1"/>
        </w:rPr>
        <w:t xml:space="preserve">   </w:t>
      </w:r>
      <w:r w:rsidR="00DC5B99">
        <w:rPr>
          <w:rFonts w:ascii="Arial" w:hAnsi="Arial" w:cs="Arial"/>
          <w:bCs/>
          <w:iCs/>
          <w:color w:val="000000" w:themeColor="text1"/>
        </w:rPr>
        <w:t>W</w:t>
      </w:r>
      <w:r w:rsidR="00DC5B99" w:rsidRPr="00DC5B99">
        <w:rPr>
          <w:rFonts w:ascii="Arial" w:hAnsi="Arial" w:cs="Arial"/>
          <w:bCs/>
          <w:iCs/>
          <w:color w:val="000000" w:themeColor="text1"/>
        </w:rPr>
        <w:t>e have assumed the process is only driven from 5-point checks, and requires manual approval / action to “activate” the new slope/intercept going forward (and may need to be retroactive back to the 5-point calibration)</w:t>
      </w:r>
      <w:r w:rsidR="00814C01">
        <w:rPr>
          <w:rFonts w:ascii="Arial" w:hAnsi="Arial" w:cs="Arial"/>
          <w:bCs/>
          <w:iCs/>
          <w:color w:val="000000" w:themeColor="text1"/>
        </w:rPr>
        <w:t>- final requirements TBD.</w:t>
      </w:r>
    </w:p>
    <w:p w14:paraId="0A0EC9E2" w14:textId="77777777" w:rsidR="00906B89" w:rsidRDefault="00906B89" w:rsidP="00DC5B99">
      <w:pPr>
        <w:ind w:left="720"/>
        <w:rPr>
          <w:rFonts w:ascii="Arial" w:hAnsi="Arial" w:cs="Arial"/>
          <w:bCs/>
          <w:iCs/>
          <w:color w:val="000000" w:themeColor="text1"/>
        </w:rPr>
      </w:pPr>
    </w:p>
    <w:p w14:paraId="74639C0B" w14:textId="77777777" w:rsidR="00906B89" w:rsidRDefault="00906B89" w:rsidP="00DC5B99">
      <w:pPr>
        <w:ind w:left="720"/>
        <w:rPr>
          <w:rFonts w:ascii="Arial" w:hAnsi="Arial" w:cs="Arial"/>
          <w:bCs/>
          <w:iCs/>
          <w:color w:val="000000" w:themeColor="text1"/>
        </w:rPr>
      </w:pPr>
    </w:p>
    <w:p w14:paraId="2C665400" w14:textId="77777777" w:rsidR="00906B89" w:rsidRDefault="00906B89" w:rsidP="00DC5B99">
      <w:pPr>
        <w:ind w:left="720"/>
        <w:rPr>
          <w:rFonts w:ascii="Arial" w:hAnsi="Arial" w:cs="Arial"/>
          <w:bCs/>
          <w:iCs/>
          <w:color w:val="000000" w:themeColor="text1"/>
        </w:rPr>
      </w:pPr>
    </w:p>
    <w:p w14:paraId="6CB13D2B" w14:textId="77777777" w:rsidR="00906B89" w:rsidRDefault="00906B89" w:rsidP="00DC5B99">
      <w:pPr>
        <w:ind w:left="720"/>
        <w:rPr>
          <w:rFonts w:ascii="Arial" w:hAnsi="Arial" w:cs="Arial"/>
          <w:bCs/>
          <w:iCs/>
          <w:color w:val="000000" w:themeColor="text1"/>
        </w:rPr>
      </w:pPr>
    </w:p>
    <w:p w14:paraId="66848B29" w14:textId="77777777" w:rsidR="00906B89" w:rsidRDefault="00906B89" w:rsidP="00DC5B99">
      <w:pPr>
        <w:ind w:left="720"/>
        <w:rPr>
          <w:rFonts w:ascii="Arial" w:hAnsi="Arial" w:cs="Arial"/>
          <w:bCs/>
          <w:iCs/>
          <w:color w:val="000000" w:themeColor="text1"/>
        </w:rPr>
      </w:pPr>
    </w:p>
    <w:p w14:paraId="05DB9D82" w14:textId="08AE73F2" w:rsidR="00906B89" w:rsidRDefault="00B119DC" w:rsidP="00DC5B99">
      <w:pPr>
        <w:ind w:left="720"/>
        <w:rPr>
          <w:rFonts w:ascii="Arial" w:hAnsi="Arial" w:cs="Arial"/>
          <w:bCs/>
          <w:iCs/>
          <w:color w:val="000000" w:themeColor="text1"/>
        </w:rPr>
      </w:pPr>
      <w:r>
        <w:rPr>
          <w:noProof/>
        </w:rPr>
        <mc:AlternateContent>
          <mc:Choice Requires="wps">
            <w:drawing>
              <wp:anchor distT="0" distB="0" distL="114300" distR="114300" simplePos="0" relativeHeight="251658752" behindDoc="0" locked="0" layoutInCell="1" allowOverlap="1" wp14:anchorId="1326CDEF" wp14:editId="66EF8E70">
                <wp:simplePos x="0" y="0"/>
                <wp:positionH relativeFrom="column">
                  <wp:posOffset>1429385</wp:posOffset>
                </wp:positionH>
                <wp:positionV relativeFrom="paragraph">
                  <wp:posOffset>132080</wp:posOffset>
                </wp:positionV>
                <wp:extent cx="1129665" cy="414020"/>
                <wp:effectExtent l="0" t="0" r="0" b="4445"/>
                <wp:wrapNone/>
                <wp:docPr id="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9665" cy="41402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1587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1F37259" w14:textId="77777777" w:rsidR="00E51241" w:rsidRDefault="00E51241" w:rsidP="003D56C4">
                            <w:pPr>
                              <w:rPr>
                                <w:rFonts w:eastAsia="Times New Roman"/>
                              </w:rPr>
                            </w:pPr>
                            <w:r>
                              <w:rPr>
                                <w:rFonts w:eastAsia="Times New Roman"/>
                              </w:rPr>
                              <w:t>QC Check Data</w:t>
                            </w:r>
                          </w:p>
                        </w:txbxContent>
                      </wps:txbx>
                      <wps:bodyPr>
                        <a:spAutoFit/>
                      </wps:bodyPr>
                    </wps:wsp>
                  </a:graphicData>
                </a:graphic>
              </wp:anchor>
            </w:drawing>
          </mc:Choice>
          <mc:Fallback>
            <w:pict>
              <v:shape w14:anchorId="1326CDEF" id="Text Box 27" o:spid="_x0000_s1058" type="#_x0000_t202" style="position:absolute;left:0;text-align:left;margin-left:112.55pt;margin-top:10.4pt;width:88.95pt;height:32.6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LkkugEAAGIDAAAOAAAAZHJzL2Uyb0RvYy54bWysU8tu2zAQvAfoPxC813ogdVPBcpA2cC9p&#10;EiDJB6xJyiIqcgmSseS/75Ky3bS5Fb0Q4j5mZ2ap1fVkBrZXPmi0La8WJWfKCpTa7lr+8rz5eMVZ&#10;iGAlDGhVyw8q8Ov1h4vV6BpVY4+DVJ4RiA3N6Frex+iaogiiVwbCAp2ylOzQG4h09btCehgJ3QxF&#10;XZbLYkQvnUehQqDo7Zzk64zfdUrEh64LKrKh5cQt5tPnc5vOYr2CZufB9VocacA/sDCgLQ09Q91C&#10;BPbq9Tsoo4XHgF1cCDQFdp0WKmsgNVX5l5qnHpzKWsic4M42hf8HK+73j55pSbvjzIKhFT2rKbKv&#10;OLH6c7JndKGhqidHdXGieCpNUoO7Q/EzMIvferA7deM9jr0CSfSq1Fm8aZ1xQgLZjj9Q0hx4jZiB&#10;ps6bBEhuMEKnNR3Oq0lcRBpZ1V+Wy0+cCcpdVpdlnXdXQHPqdj7E7woNSx8t97T6jA77uxATG2hO&#10;JWmYxY0ehrz+wf4RoMI5ovL7OXYnLYn+LCRO22l2bXnyaIvykNLJmBuSttF5auo7pbIhtMhM5vjo&#10;0kt5e8+2/f411r8AAAD//wMAUEsDBBQABgAIAAAAIQARiM9Z3wAAAAkBAAAPAAAAZHJzL2Rvd25y&#10;ZXYueG1sTI9NS8QwEIbvgv8hjOBF3GS761Jq02URFcST6wces0lsi8mkJGm3++8dT3qbYR7eed56&#10;O3vHJhtTH1DCciGAWdTB9NhKeHt9uC6BpazQKBfQSjjZBNvm/KxWlQlHfLHTPreMQjBVSkKX81Bx&#10;nnRnvUqLMFik21eIXmVaY8tNVEcK944XQmy4Vz3Sh04N9q6z+ns/egl6Ku5XT3p8dKfyCt8/dnFY&#10;fz5LeXkx726BZTvnPxh+9UkdGnI6hBFNYk5CUdwsCaVBUAUC1mJF5Q4Syo0A3tT8f4PmBwAA//8D&#10;AFBLAQItABQABgAIAAAAIQC2gziS/gAAAOEBAAATAAAAAAAAAAAAAAAAAAAAAABbQ29udGVudF9U&#10;eXBlc10ueG1sUEsBAi0AFAAGAAgAAAAhADj9If/WAAAAlAEAAAsAAAAAAAAAAAAAAAAALwEAAF9y&#10;ZWxzLy5yZWxzUEsBAi0AFAAGAAgAAAAhABOQuSS6AQAAYgMAAA4AAAAAAAAAAAAAAAAALgIAAGRy&#10;cy9lMm9Eb2MueG1sUEsBAi0AFAAGAAgAAAAhABGIz1nfAAAACQEAAA8AAAAAAAAAAAAAAAAAFAQA&#10;AGRycy9kb3ducmV2LnhtbFBLBQYAAAAABAAEAPMAAAAgBQAAAAA=&#10;" filled="f" fillcolor="#4f81bd [3204]" stroked="f" strokecolor="black [3213]" strokeweight="1.25pt">
                <v:shadow color="#eeece1 [3214]"/>
                <v:textbox style="mso-fit-shape-to-text:t">
                  <w:txbxContent>
                    <w:p w14:paraId="51F37259" w14:textId="77777777" w:rsidR="00E51241" w:rsidRDefault="00E51241" w:rsidP="003D56C4">
                      <w:pPr>
                        <w:rPr>
                          <w:rFonts w:eastAsia="Times New Roman"/>
                        </w:rPr>
                      </w:pPr>
                      <w:r>
                        <w:rPr>
                          <w:rFonts w:eastAsia="Times New Roman"/>
                        </w:rPr>
                        <w:t>QC Check Data</w:t>
                      </w:r>
                    </w:p>
                  </w:txbxContent>
                </v:textbox>
              </v:shape>
            </w:pict>
          </mc:Fallback>
        </mc:AlternateContent>
      </w:r>
    </w:p>
    <w:p w14:paraId="68014DA2" w14:textId="55CEBF1B" w:rsidR="004B5FC7" w:rsidRDefault="002652E0" w:rsidP="00D02D64">
      <w:pPr>
        <w:pStyle w:val="ListParagraph"/>
        <w:numPr>
          <w:ilvl w:val="0"/>
          <w:numId w:val="1"/>
        </w:numPr>
        <w:rPr>
          <w:rFonts w:ascii="Arial" w:hAnsi="Arial" w:cs="Arial"/>
          <w:bCs/>
          <w:iCs/>
          <w:color w:val="7030A0"/>
        </w:rPr>
      </w:pPr>
      <w:r>
        <w:rPr>
          <w:rFonts w:ascii="Arial" w:hAnsi="Arial" w:cs="Arial"/>
          <w:bCs/>
          <w:iCs/>
          <w:color w:val="7030A0"/>
        </w:rPr>
        <w:lastRenderedPageBreak/>
        <w:t>Enhancements</w:t>
      </w:r>
      <w:r w:rsidR="004B5FC7">
        <w:rPr>
          <w:rFonts w:ascii="Arial" w:hAnsi="Arial" w:cs="Arial"/>
          <w:bCs/>
          <w:iCs/>
          <w:color w:val="7030A0"/>
        </w:rPr>
        <w:t xml:space="preserve"> to File Import</w:t>
      </w:r>
      <w:r w:rsidR="005B753F">
        <w:rPr>
          <w:rFonts w:ascii="Arial" w:hAnsi="Arial" w:cs="Arial"/>
          <w:bCs/>
          <w:iCs/>
          <w:color w:val="7030A0"/>
        </w:rPr>
        <w:t xml:space="preserve"> Tool for historical data input (20</w:t>
      </w:r>
      <w:r w:rsidR="00380EF9">
        <w:rPr>
          <w:rFonts w:ascii="Arial" w:hAnsi="Arial" w:cs="Arial"/>
          <w:bCs/>
          <w:iCs/>
          <w:color w:val="7030A0"/>
        </w:rPr>
        <w:t xml:space="preserve"> to 40</w:t>
      </w:r>
      <w:r w:rsidR="005B753F">
        <w:rPr>
          <w:rFonts w:ascii="Arial" w:hAnsi="Arial" w:cs="Arial"/>
          <w:bCs/>
          <w:iCs/>
          <w:color w:val="7030A0"/>
        </w:rPr>
        <w:t xml:space="preserve"> hours)</w:t>
      </w:r>
    </w:p>
    <w:p w14:paraId="150C3C63" w14:textId="77777777" w:rsidR="00E47F37" w:rsidRDefault="00E47F37" w:rsidP="00E47F37">
      <w:pPr>
        <w:rPr>
          <w:rFonts w:ascii="Arial" w:hAnsi="Arial" w:cs="Arial"/>
          <w:bCs/>
          <w:iCs/>
        </w:rPr>
      </w:pPr>
      <w:r>
        <w:rPr>
          <w:rFonts w:ascii="Arial" w:hAnsi="Arial" w:cs="Arial"/>
          <w:bCs/>
          <w:iCs/>
        </w:rPr>
        <w:br/>
        <w:t>The RFQ requires import of various types of data from native / LEADS output formats, not from AQS, so in some cases the File Import Tool will require some small level of enhancements:</w:t>
      </w:r>
    </w:p>
    <w:tbl>
      <w:tblPr>
        <w:tblStyle w:val="TableGrid"/>
        <w:tblW w:w="0" w:type="auto"/>
        <w:tblLook w:val="04A0" w:firstRow="1" w:lastRow="0" w:firstColumn="1" w:lastColumn="0" w:noHBand="0" w:noVBand="1"/>
      </w:tblPr>
      <w:tblGrid>
        <w:gridCol w:w="2849"/>
        <w:gridCol w:w="7041"/>
      </w:tblGrid>
      <w:tr w:rsidR="00E47F37" w14:paraId="236411F1" w14:textId="77777777" w:rsidTr="00E47F37">
        <w:tc>
          <w:tcPr>
            <w:tcW w:w="2898" w:type="dxa"/>
          </w:tcPr>
          <w:p w14:paraId="11755119" w14:textId="77777777" w:rsidR="00E47F37" w:rsidRPr="00E47F37" w:rsidRDefault="00E47F37" w:rsidP="00E47F37">
            <w:pPr>
              <w:rPr>
                <w:rFonts w:ascii="Arial" w:hAnsi="Arial" w:cs="Arial"/>
                <w:bCs/>
                <w:iCs/>
              </w:rPr>
            </w:pPr>
            <w:r w:rsidRPr="00E47F37">
              <w:rPr>
                <w:rFonts w:ascii="Arial" w:hAnsi="Arial" w:cs="Arial"/>
                <w:bCs/>
                <w:iCs/>
              </w:rPr>
              <w:t>File Type</w:t>
            </w:r>
          </w:p>
        </w:tc>
        <w:tc>
          <w:tcPr>
            <w:tcW w:w="7218" w:type="dxa"/>
          </w:tcPr>
          <w:p w14:paraId="5CB4E939" w14:textId="77777777" w:rsidR="00E47F37" w:rsidRPr="00E47F37" w:rsidRDefault="00E47F37" w:rsidP="00E47F37">
            <w:pPr>
              <w:rPr>
                <w:rFonts w:ascii="Arial" w:hAnsi="Arial" w:cs="Arial"/>
                <w:bCs/>
                <w:iCs/>
              </w:rPr>
            </w:pPr>
            <w:r>
              <w:rPr>
                <w:rFonts w:ascii="Arial" w:hAnsi="Arial" w:cs="Arial"/>
                <w:bCs/>
                <w:iCs/>
              </w:rPr>
              <w:t xml:space="preserve">FIT  </w:t>
            </w:r>
            <w:r w:rsidRPr="00E47F37">
              <w:rPr>
                <w:rFonts w:ascii="Arial" w:hAnsi="Arial" w:cs="Arial"/>
                <w:bCs/>
                <w:iCs/>
              </w:rPr>
              <w:t>Enhancement Needed</w:t>
            </w:r>
          </w:p>
        </w:tc>
      </w:tr>
      <w:tr w:rsidR="002652E0" w:rsidRPr="00E47F37" w14:paraId="4DE0E123" w14:textId="77777777" w:rsidTr="00814C01">
        <w:tc>
          <w:tcPr>
            <w:tcW w:w="2898" w:type="dxa"/>
          </w:tcPr>
          <w:p w14:paraId="5111030C" w14:textId="77777777" w:rsidR="002652E0" w:rsidRDefault="002652E0" w:rsidP="00814C01">
            <w:pPr>
              <w:rPr>
                <w:rFonts w:ascii="Arial" w:hAnsi="Arial" w:cs="Arial"/>
                <w:bCs/>
                <w:iCs/>
              </w:rPr>
            </w:pPr>
            <w:r>
              <w:rPr>
                <w:rFonts w:ascii="Arial" w:hAnsi="Arial" w:cs="Arial"/>
                <w:bCs/>
                <w:iCs/>
              </w:rPr>
              <w:t>5m / 1m average data</w:t>
            </w:r>
          </w:p>
          <w:p w14:paraId="14AEBB8E" w14:textId="77777777" w:rsidR="002652E0" w:rsidRPr="00E47F37" w:rsidRDefault="002652E0" w:rsidP="00814C01">
            <w:pPr>
              <w:rPr>
                <w:rFonts w:ascii="Arial" w:hAnsi="Arial" w:cs="Arial"/>
                <w:bCs/>
                <w:iCs/>
              </w:rPr>
            </w:pPr>
          </w:p>
        </w:tc>
        <w:tc>
          <w:tcPr>
            <w:tcW w:w="7218" w:type="dxa"/>
          </w:tcPr>
          <w:p w14:paraId="0E5DE20C" w14:textId="77777777" w:rsidR="002652E0" w:rsidRDefault="002652E0" w:rsidP="00814C01">
            <w:pPr>
              <w:rPr>
                <w:rFonts w:ascii="Arial" w:hAnsi="Arial" w:cs="Arial"/>
                <w:bCs/>
                <w:iCs/>
              </w:rPr>
            </w:pPr>
            <w:r>
              <w:rPr>
                <w:rFonts w:ascii="Arial" w:hAnsi="Arial" w:cs="Arial"/>
                <w:bCs/>
                <w:iCs/>
              </w:rPr>
              <w:t xml:space="preserve">Extract site information from header, manage string-based flag (AMB, PM), import slope/intercept into historical slope/intercept table (related to Item 3).  Use POC as additional identifier for site in case of co-located data, similar to the way our AQS import tool does.   </w:t>
            </w:r>
          </w:p>
          <w:p w14:paraId="42B5A753" w14:textId="77777777" w:rsidR="002652E0" w:rsidRPr="00E47F37" w:rsidRDefault="002652E0" w:rsidP="00814C01">
            <w:pPr>
              <w:rPr>
                <w:rFonts w:ascii="Arial" w:hAnsi="Arial" w:cs="Arial"/>
                <w:bCs/>
                <w:iCs/>
              </w:rPr>
            </w:pPr>
          </w:p>
        </w:tc>
      </w:tr>
      <w:tr w:rsidR="00E47F37" w14:paraId="49CF9348" w14:textId="77777777" w:rsidTr="00E47F37">
        <w:tc>
          <w:tcPr>
            <w:tcW w:w="2898" w:type="dxa"/>
          </w:tcPr>
          <w:p w14:paraId="4729C837" w14:textId="77777777" w:rsidR="00E47F37" w:rsidRDefault="002652E0" w:rsidP="00E47F37">
            <w:pPr>
              <w:rPr>
                <w:rFonts w:ascii="Arial" w:hAnsi="Arial" w:cs="Arial"/>
                <w:bCs/>
                <w:iCs/>
              </w:rPr>
            </w:pPr>
            <w:r>
              <w:rPr>
                <w:rFonts w:ascii="Arial" w:hAnsi="Arial" w:cs="Arial"/>
                <w:bCs/>
                <w:iCs/>
              </w:rPr>
              <w:t>QC check data</w:t>
            </w:r>
          </w:p>
          <w:p w14:paraId="28F2D148" w14:textId="77777777" w:rsidR="00E47F37" w:rsidRPr="00E47F37" w:rsidRDefault="00E47F37" w:rsidP="00E47F37">
            <w:pPr>
              <w:rPr>
                <w:rFonts w:ascii="Arial" w:hAnsi="Arial" w:cs="Arial"/>
                <w:bCs/>
                <w:iCs/>
              </w:rPr>
            </w:pPr>
          </w:p>
        </w:tc>
        <w:tc>
          <w:tcPr>
            <w:tcW w:w="7218" w:type="dxa"/>
          </w:tcPr>
          <w:p w14:paraId="06536ED5" w14:textId="568B0E4D" w:rsidR="008422E4" w:rsidRPr="00E47F37" w:rsidRDefault="002D37A3" w:rsidP="00E47F37">
            <w:pPr>
              <w:rPr>
                <w:rFonts w:ascii="Arial" w:hAnsi="Arial" w:cs="Arial"/>
                <w:bCs/>
                <w:iCs/>
              </w:rPr>
            </w:pPr>
            <w:r>
              <w:rPr>
                <w:rFonts w:ascii="Arial" w:hAnsi="Arial" w:cs="Arial"/>
                <w:bCs/>
                <w:iCs/>
              </w:rPr>
              <w:t xml:space="preserve">Extract engineering unit data (ppb/ppm), start times, </w:t>
            </w:r>
            <w:proofErr w:type="spellStart"/>
            <w:r>
              <w:rPr>
                <w:rFonts w:ascii="Arial" w:hAnsi="Arial" w:cs="Arial"/>
                <w:bCs/>
                <w:iCs/>
              </w:rPr>
              <w:t>cal</w:t>
            </w:r>
            <w:proofErr w:type="spellEnd"/>
            <w:r>
              <w:rPr>
                <w:rFonts w:ascii="Arial" w:hAnsi="Arial" w:cs="Arial"/>
                <w:bCs/>
                <w:iCs/>
              </w:rPr>
              <w:t xml:space="preserve"> check type and import into </w:t>
            </w:r>
            <w:proofErr w:type="spellStart"/>
            <w:r>
              <w:rPr>
                <w:rFonts w:ascii="Arial" w:hAnsi="Arial" w:cs="Arial"/>
                <w:bCs/>
                <w:iCs/>
              </w:rPr>
              <w:t>AirVision</w:t>
            </w:r>
            <w:proofErr w:type="spellEnd"/>
            <w:r>
              <w:rPr>
                <w:rFonts w:ascii="Arial" w:hAnsi="Arial" w:cs="Arial"/>
                <w:bCs/>
                <w:iCs/>
              </w:rPr>
              <w:t xml:space="preserve"> calibration database.</w:t>
            </w:r>
          </w:p>
        </w:tc>
      </w:tr>
      <w:tr w:rsidR="00E47F37" w14:paraId="6D5F47BD" w14:textId="77777777" w:rsidTr="00E47F37">
        <w:tc>
          <w:tcPr>
            <w:tcW w:w="2898" w:type="dxa"/>
          </w:tcPr>
          <w:p w14:paraId="3B5209F2" w14:textId="77777777" w:rsidR="00E47F37" w:rsidRDefault="00E47F37" w:rsidP="00E47F37">
            <w:pPr>
              <w:rPr>
                <w:rFonts w:ascii="Arial" w:hAnsi="Arial" w:cs="Arial"/>
                <w:bCs/>
                <w:iCs/>
              </w:rPr>
            </w:pPr>
            <w:r>
              <w:rPr>
                <w:rFonts w:ascii="Arial" w:hAnsi="Arial" w:cs="Arial"/>
                <w:bCs/>
                <w:iCs/>
              </w:rPr>
              <w:t>Operator Logs</w:t>
            </w:r>
          </w:p>
          <w:p w14:paraId="55546C1E" w14:textId="77777777" w:rsidR="00E47F37" w:rsidRPr="00E47F37" w:rsidRDefault="00E47F37" w:rsidP="00E47F37">
            <w:pPr>
              <w:rPr>
                <w:rFonts w:ascii="Arial" w:hAnsi="Arial" w:cs="Arial"/>
                <w:bCs/>
                <w:iCs/>
              </w:rPr>
            </w:pPr>
          </w:p>
        </w:tc>
        <w:tc>
          <w:tcPr>
            <w:tcW w:w="7218" w:type="dxa"/>
          </w:tcPr>
          <w:p w14:paraId="22C4A79F" w14:textId="77777777" w:rsidR="00E47F37" w:rsidRPr="00E47F37" w:rsidRDefault="007E3B69" w:rsidP="007E3B69">
            <w:pPr>
              <w:rPr>
                <w:rFonts w:ascii="Arial" w:hAnsi="Arial" w:cs="Arial"/>
                <w:bCs/>
                <w:iCs/>
              </w:rPr>
            </w:pPr>
            <w:r>
              <w:rPr>
                <w:rFonts w:ascii="Arial" w:hAnsi="Arial" w:cs="Arial"/>
                <w:bCs/>
                <w:iCs/>
              </w:rPr>
              <w:t>None, Fits existing FIT logic.</w:t>
            </w:r>
          </w:p>
        </w:tc>
      </w:tr>
      <w:tr w:rsidR="00E47F37" w14:paraId="32FD9A2A" w14:textId="77777777" w:rsidTr="00E47F37">
        <w:tc>
          <w:tcPr>
            <w:tcW w:w="2898" w:type="dxa"/>
          </w:tcPr>
          <w:p w14:paraId="7B501AB6" w14:textId="77777777" w:rsidR="00E47F37" w:rsidRDefault="00E47F37" w:rsidP="00E47F37">
            <w:pPr>
              <w:rPr>
                <w:rFonts w:ascii="Arial" w:hAnsi="Arial" w:cs="Arial"/>
                <w:bCs/>
                <w:iCs/>
              </w:rPr>
            </w:pPr>
            <w:r>
              <w:rPr>
                <w:rFonts w:ascii="Arial" w:hAnsi="Arial" w:cs="Arial"/>
                <w:bCs/>
                <w:iCs/>
              </w:rPr>
              <w:t>Validator Logs</w:t>
            </w:r>
          </w:p>
          <w:p w14:paraId="4B1DBE77" w14:textId="77777777" w:rsidR="00E47F37" w:rsidRPr="00E47F37" w:rsidRDefault="00E47F37" w:rsidP="00E47F37">
            <w:pPr>
              <w:rPr>
                <w:rFonts w:ascii="Arial" w:hAnsi="Arial" w:cs="Arial"/>
                <w:bCs/>
                <w:iCs/>
              </w:rPr>
            </w:pPr>
          </w:p>
        </w:tc>
        <w:tc>
          <w:tcPr>
            <w:tcW w:w="7218" w:type="dxa"/>
          </w:tcPr>
          <w:p w14:paraId="4F20A8EE" w14:textId="68BF553F" w:rsidR="00E47F37" w:rsidRPr="008A3EB4" w:rsidRDefault="004547D9" w:rsidP="004547D9">
            <w:pPr>
              <w:rPr>
                <w:rFonts w:ascii="Arial" w:hAnsi="Arial" w:cs="Arial"/>
                <w:bCs/>
                <w:iCs/>
                <w:color w:val="FF0000"/>
              </w:rPr>
            </w:pPr>
            <w:r>
              <w:rPr>
                <w:rFonts w:ascii="Arial" w:hAnsi="Arial" w:cs="Arial"/>
                <w:bCs/>
                <w:iCs/>
              </w:rPr>
              <w:t>New import type (importing to Annotations).   Must c</w:t>
            </w:r>
            <w:r w:rsidR="008A3EB4">
              <w:rPr>
                <w:rFonts w:ascii="Arial" w:hAnsi="Arial" w:cs="Arial"/>
                <w:bCs/>
                <w:iCs/>
              </w:rPr>
              <w:t>oncatenate date/times to single field for import</w:t>
            </w:r>
            <w:r w:rsidR="002D37A3">
              <w:rPr>
                <w:rFonts w:ascii="Arial" w:hAnsi="Arial" w:cs="Arial"/>
                <w:bCs/>
                <w:iCs/>
              </w:rPr>
              <w:t>, determine average interval from Data Type</w:t>
            </w:r>
            <w:r w:rsidR="008A3EB4">
              <w:rPr>
                <w:rFonts w:ascii="Arial" w:hAnsi="Arial" w:cs="Arial"/>
                <w:bCs/>
                <w:iCs/>
              </w:rPr>
              <w:t xml:space="preserve">,  </w:t>
            </w:r>
            <w:r w:rsidR="002D37A3">
              <w:rPr>
                <w:rFonts w:ascii="Arial" w:hAnsi="Arial" w:cs="Arial"/>
                <w:bCs/>
                <w:iCs/>
                <w:color w:val="FF0000"/>
              </w:rPr>
              <w:t xml:space="preserve"> </w:t>
            </w:r>
          </w:p>
        </w:tc>
      </w:tr>
      <w:tr w:rsidR="008422E4" w:rsidRPr="00E47F37" w14:paraId="772277E6" w14:textId="77777777" w:rsidTr="008422E4">
        <w:tc>
          <w:tcPr>
            <w:tcW w:w="2898" w:type="dxa"/>
          </w:tcPr>
          <w:p w14:paraId="460FFFB8" w14:textId="77777777" w:rsidR="008422E4" w:rsidRDefault="008422E4" w:rsidP="008422E4">
            <w:pPr>
              <w:rPr>
                <w:rFonts w:ascii="Arial" w:hAnsi="Arial" w:cs="Arial"/>
                <w:bCs/>
                <w:iCs/>
              </w:rPr>
            </w:pPr>
            <w:r>
              <w:rPr>
                <w:rFonts w:ascii="Arial" w:hAnsi="Arial" w:cs="Arial"/>
                <w:bCs/>
                <w:iCs/>
              </w:rPr>
              <w:t>2BTech,</w:t>
            </w:r>
          </w:p>
          <w:p w14:paraId="6ED2141A" w14:textId="77777777" w:rsidR="008422E4" w:rsidRPr="00E47F37" w:rsidRDefault="008422E4" w:rsidP="008422E4">
            <w:pPr>
              <w:rPr>
                <w:rFonts w:ascii="Arial" w:hAnsi="Arial" w:cs="Arial"/>
                <w:bCs/>
                <w:iCs/>
              </w:rPr>
            </w:pPr>
          </w:p>
        </w:tc>
        <w:tc>
          <w:tcPr>
            <w:tcW w:w="7218" w:type="dxa"/>
          </w:tcPr>
          <w:p w14:paraId="0C5A169F" w14:textId="77777777" w:rsidR="008422E4" w:rsidRPr="00E47F37" w:rsidRDefault="008422E4" w:rsidP="008422E4">
            <w:pPr>
              <w:rPr>
                <w:rFonts w:ascii="Arial" w:hAnsi="Arial" w:cs="Arial"/>
                <w:bCs/>
                <w:iCs/>
                <w:color w:val="FF0000"/>
              </w:rPr>
            </w:pPr>
            <w:r>
              <w:rPr>
                <w:rFonts w:ascii="Arial" w:hAnsi="Arial" w:cs="Arial"/>
                <w:bCs/>
                <w:iCs/>
              </w:rPr>
              <w:t>None, native import template exists</w:t>
            </w:r>
          </w:p>
        </w:tc>
      </w:tr>
      <w:tr w:rsidR="00E47F37" w14:paraId="2968EF35" w14:textId="77777777" w:rsidTr="00E47F37">
        <w:tc>
          <w:tcPr>
            <w:tcW w:w="2898" w:type="dxa"/>
          </w:tcPr>
          <w:p w14:paraId="005E9DDB" w14:textId="77777777" w:rsidR="00E47F37" w:rsidRDefault="00E47F37" w:rsidP="00E47F37">
            <w:pPr>
              <w:rPr>
                <w:rFonts w:ascii="Arial" w:hAnsi="Arial" w:cs="Arial"/>
                <w:bCs/>
                <w:iCs/>
              </w:rPr>
            </w:pPr>
            <w:r w:rsidRPr="00E47F37">
              <w:rPr>
                <w:rFonts w:ascii="Arial" w:hAnsi="Arial" w:cs="Arial"/>
                <w:bCs/>
                <w:iCs/>
              </w:rPr>
              <w:t xml:space="preserve">Tisch Hi-Vol, URG, </w:t>
            </w:r>
            <w:proofErr w:type="spellStart"/>
            <w:r w:rsidRPr="00E47F37">
              <w:rPr>
                <w:rFonts w:ascii="Arial" w:hAnsi="Arial" w:cs="Arial"/>
                <w:bCs/>
                <w:iCs/>
              </w:rPr>
              <w:t>SuperSass</w:t>
            </w:r>
            <w:proofErr w:type="spellEnd"/>
            <w:r w:rsidRPr="00E47F37">
              <w:rPr>
                <w:rFonts w:ascii="Arial" w:hAnsi="Arial" w:cs="Arial"/>
                <w:bCs/>
                <w:iCs/>
              </w:rPr>
              <w:t xml:space="preserve">, Suma </w:t>
            </w:r>
          </w:p>
          <w:p w14:paraId="48DA923B" w14:textId="77777777" w:rsidR="00E47F37" w:rsidRPr="00E47F37" w:rsidRDefault="00E47F37" w:rsidP="00E47F37">
            <w:pPr>
              <w:rPr>
                <w:rFonts w:ascii="Arial" w:hAnsi="Arial" w:cs="Arial"/>
                <w:bCs/>
                <w:iCs/>
              </w:rPr>
            </w:pPr>
          </w:p>
        </w:tc>
        <w:tc>
          <w:tcPr>
            <w:tcW w:w="7218" w:type="dxa"/>
          </w:tcPr>
          <w:p w14:paraId="0428B9B4" w14:textId="77777777" w:rsidR="00E47F37" w:rsidRPr="007E3B69" w:rsidRDefault="007E3B69" w:rsidP="007E3B69">
            <w:pPr>
              <w:rPr>
                <w:rFonts w:ascii="Arial" w:hAnsi="Arial" w:cs="Arial"/>
                <w:b/>
                <w:bCs/>
                <w:iCs/>
                <w:color w:val="FF0000"/>
              </w:rPr>
            </w:pPr>
            <w:r>
              <w:rPr>
                <w:rFonts w:ascii="Arial" w:hAnsi="Arial" w:cs="Arial"/>
                <w:bCs/>
                <w:iCs/>
              </w:rPr>
              <w:t>None, AQS Import</w:t>
            </w:r>
          </w:p>
        </w:tc>
      </w:tr>
      <w:tr w:rsidR="00E47F37" w14:paraId="386AC69F" w14:textId="77777777" w:rsidTr="00E47F37">
        <w:tc>
          <w:tcPr>
            <w:tcW w:w="2898" w:type="dxa"/>
          </w:tcPr>
          <w:p w14:paraId="39AD7C4D" w14:textId="77777777" w:rsidR="00E47F37" w:rsidRDefault="00E47F37" w:rsidP="00E47F37">
            <w:pPr>
              <w:rPr>
                <w:rFonts w:ascii="Arial" w:hAnsi="Arial" w:cs="Arial"/>
                <w:bCs/>
                <w:iCs/>
              </w:rPr>
            </w:pPr>
            <w:proofErr w:type="spellStart"/>
            <w:r>
              <w:rPr>
                <w:rFonts w:ascii="Arial" w:hAnsi="Arial" w:cs="Arial"/>
                <w:bCs/>
                <w:iCs/>
              </w:rPr>
              <w:t>Partisol</w:t>
            </w:r>
            <w:proofErr w:type="spellEnd"/>
            <w:r>
              <w:rPr>
                <w:rFonts w:ascii="Arial" w:hAnsi="Arial" w:cs="Arial"/>
                <w:bCs/>
                <w:iCs/>
              </w:rPr>
              <w:t xml:space="preserve"> Filter Run</w:t>
            </w:r>
          </w:p>
          <w:p w14:paraId="4F866AB7" w14:textId="77777777" w:rsidR="00E47F37" w:rsidRPr="00E47F37" w:rsidRDefault="00E47F37" w:rsidP="00E47F37">
            <w:pPr>
              <w:rPr>
                <w:rFonts w:ascii="Arial" w:hAnsi="Arial" w:cs="Arial"/>
                <w:bCs/>
                <w:iCs/>
              </w:rPr>
            </w:pPr>
          </w:p>
        </w:tc>
        <w:tc>
          <w:tcPr>
            <w:tcW w:w="7218" w:type="dxa"/>
          </w:tcPr>
          <w:p w14:paraId="72B8D907" w14:textId="77777777" w:rsidR="00E47F37" w:rsidRPr="00E47F37" w:rsidRDefault="00E47F37" w:rsidP="00E47F37">
            <w:pPr>
              <w:rPr>
                <w:rFonts w:ascii="Arial" w:hAnsi="Arial" w:cs="Arial"/>
                <w:bCs/>
                <w:iCs/>
              </w:rPr>
            </w:pPr>
            <w:r>
              <w:rPr>
                <w:rFonts w:ascii="Arial" w:hAnsi="Arial" w:cs="Arial"/>
                <w:bCs/>
                <w:iCs/>
              </w:rPr>
              <w:t>None, native import template exists</w:t>
            </w:r>
          </w:p>
        </w:tc>
      </w:tr>
      <w:tr w:rsidR="00E47F37" w14:paraId="53A63942" w14:textId="77777777" w:rsidTr="00E47F37">
        <w:tc>
          <w:tcPr>
            <w:tcW w:w="2898" w:type="dxa"/>
          </w:tcPr>
          <w:p w14:paraId="73529CF2" w14:textId="77777777" w:rsidR="00E47F37" w:rsidRDefault="00E47F37" w:rsidP="00E47F37">
            <w:pPr>
              <w:rPr>
                <w:rFonts w:ascii="Arial" w:hAnsi="Arial" w:cs="Arial"/>
                <w:bCs/>
                <w:iCs/>
              </w:rPr>
            </w:pPr>
            <w:r>
              <w:rPr>
                <w:rFonts w:ascii="Arial" w:hAnsi="Arial" w:cs="Arial"/>
                <w:bCs/>
                <w:iCs/>
              </w:rPr>
              <w:t>Auto-GC data</w:t>
            </w:r>
          </w:p>
          <w:p w14:paraId="435BF24A" w14:textId="77777777" w:rsidR="00E47F37" w:rsidRPr="00E47F37" w:rsidRDefault="00E47F37" w:rsidP="00E47F37">
            <w:pPr>
              <w:rPr>
                <w:rFonts w:ascii="Arial" w:hAnsi="Arial" w:cs="Arial"/>
                <w:bCs/>
                <w:iCs/>
              </w:rPr>
            </w:pPr>
          </w:p>
        </w:tc>
        <w:tc>
          <w:tcPr>
            <w:tcW w:w="7218" w:type="dxa"/>
          </w:tcPr>
          <w:p w14:paraId="396ADCD2" w14:textId="77777777" w:rsidR="00E47F37" w:rsidRPr="00E47F37" w:rsidRDefault="00E47F37" w:rsidP="00E47F37">
            <w:pPr>
              <w:rPr>
                <w:rFonts w:ascii="Arial" w:hAnsi="Arial" w:cs="Arial"/>
                <w:bCs/>
                <w:iCs/>
              </w:rPr>
            </w:pPr>
            <w:r>
              <w:rPr>
                <w:rFonts w:ascii="Arial" w:hAnsi="Arial" w:cs="Arial"/>
                <w:bCs/>
                <w:iCs/>
              </w:rPr>
              <w:t>None, native import template exists</w:t>
            </w:r>
          </w:p>
        </w:tc>
      </w:tr>
    </w:tbl>
    <w:p w14:paraId="2AEF7211" w14:textId="27A2CC07" w:rsidR="004B5FC7" w:rsidRDefault="004B5FC7" w:rsidP="004B5FC7">
      <w:pPr>
        <w:pStyle w:val="ListParagraph"/>
        <w:rPr>
          <w:rFonts w:ascii="Arial" w:hAnsi="Arial" w:cs="Arial"/>
          <w:bCs/>
          <w:iCs/>
          <w:color w:val="7030A0"/>
        </w:rPr>
      </w:pPr>
    </w:p>
    <w:p w14:paraId="2B79FC77" w14:textId="01D7257F" w:rsidR="00B119DC" w:rsidRDefault="00B119DC" w:rsidP="004B5FC7">
      <w:pPr>
        <w:pStyle w:val="ListParagraph"/>
        <w:rPr>
          <w:rFonts w:ascii="Arial" w:hAnsi="Arial" w:cs="Arial"/>
          <w:bCs/>
          <w:iCs/>
          <w:color w:val="7030A0"/>
        </w:rPr>
      </w:pPr>
    </w:p>
    <w:p w14:paraId="35C61875" w14:textId="77777777" w:rsidR="00B119DC" w:rsidRDefault="00B119DC" w:rsidP="004B5FC7">
      <w:pPr>
        <w:pStyle w:val="ListParagraph"/>
        <w:rPr>
          <w:rFonts w:ascii="Arial" w:hAnsi="Arial" w:cs="Arial"/>
          <w:bCs/>
          <w:iCs/>
          <w:color w:val="7030A0"/>
        </w:rPr>
      </w:pPr>
    </w:p>
    <w:p w14:paraId="3EF7CEE4" w14:textId="77777777" w:rsidR="00DC5B99" w:rsidRPr="00D02D64" w:rsidRDefault="00DC5B99" w:rsidP="00D02D64">
      <w:pPr>
        <w:pStyle w:val="ListParagraph"/>
        <w:numPr>
          <w:ilvl w:val="0"/>
          <w:numId w:val="1"/>
        </w:numPr>
        <w:rPr>
          <w:rFonts w:ascii="Arial" w:hAnsi="Arial" w:cs="Arial"/>
          <w:bCs/>
          <w:iCs/>
          <w:color w:val="7030A0"/>
        </w:rPr>
      </w:pPr>
      <w:r w:rsidRPr="00D02D64">
        <w:rPr>
          <w:rFonts w:ascii="Arial" w:hAnsi="Arial" w:cs="Arial"/>
          <w:bCs/>
          <w:iCs/>
          <w:color w:val="7030A0"/>
        </w:rPr>
        <w:t>Automated QC Check Report</w:t>
      </w:r>
      <w:r w:rsidR="00D02D64">
        <w:rPr>
          <w:rFonts w:ascii="Arial" w:hAnsi="Arial" w:cs="Arial"/>
          <w:bCs/>
          <w:iCs/>
          <w:color w:val="7030A0"/>
        </w:rPr>
        <w:t>s (</w:t>
      </w:r>
      <w:proofErr w:type="spellStart"/>
      <w:r w:rsidR="00D02D64">
        <w:rPr>
          <w:rFonts w:ascii="Arial" w:hAnsi="Arial" w:cs="Arial"/>
          <w:bCs/>
          <w:iCs/>
          <w:color w:val="7030A0"/>
        </w:rPr>
        <w:t>est</w:t>
      </w:r>
      <w:proofErr w:type="spellEnd"/>
      <w:r w:rsidR="00D02D64">
        <w:rPr>
          <w:rFonts w:ascii="Arial" w:hAnsi="Arial" w:cs="Arial"/>
          <w:bCs/>
          <w:iCs/>
          <w:color w:val="7030A0"/>
        </w:rPr>
        <w:t xml:space="preserve"> 80 hours)</w:t>
      </w:r>
    </w:p>
    <w:p w14:paraId="43C8DD11" w14:textId="77777777" w:rsidR="00DC5B99" w:rsidRDefault="00DC5B99" w:rsidP="00DC5B99">
      <w:pPr>
        <w:rPr>
          <w:rFonts w:ascii="Arial" w:hAnsi="Arial" w:cs="Arial"/>
          <w:bCs/>
          <w:iCs/>
        </w:rPr>
      </w:pPr>
      <w:r>
        <w:rPr>
          <w:rFonts w:ascii="Arial" w:hAnsi="Arial" w:cs="Arial"/>
          <w:bCs/>
          <w:iCs/>
        </w:rPr>
        <w:br/>
        <w:t>The RF</w:t>
      </w:r>
      <w:r w:rsidR="00906B89">
        <w:rPr>
          <w:rFonts w:ascii="Arial" w:hAnsi="Arial" w:cs="Arial"/>
          <w:bCs/>
          <w:iCs/>
        </w:rPr>
        <w:t>Q</w:t>
      </w:r>
      <w:r>
        <w:rPr>
          <w:rFonts w:ascii="Arial" w:hAnsi="Arial" w:cs="Arial"/>
          <w:bCs/>
          <w:iCs/>
        </w:rPr>
        <w:t xml:space="preserve"> </w:t>
      </w:r>
      <w:r w:rsidR="00906B89">
        <w:rPr>
          <w:rFonts w:ascii="Arial" w:hAnsi="Arial" w:cs="Arial"/>
          <w:bCs/>
          <w:iCs/>
        </w:rPr>
        <w:t xml:space="preserve"> </w:t>
      </w:r>
      <w:r>
        <w:rPr>
          <w:rFonts w:ascii="Arial" w:hAnsi="Arial" w:cs="Arial"/>
          <w:bCs/>
          <w:iCs/>
        </w:rPr>
        <w:t xml:space="preserve"> provide</w:t>
      </w:r>
      <w:r w:rsidR="00906B89">
        <w:rPr>
          <w:rFonts w:ascii="Arial" w:hAnsi="Arial" w:cs="Arial"/>
          <w:bCs/>
          <w:iCs/>
        </w:rPr>
        <w:t>s</w:t>
      </w:r>
      <w:r>
        <w:rPr>
          <w:rFonts w:ascii="Arial" w:hAnsi="Arial" w:cs="Arial"/>
          <w:bCs/>
          <w:iCs/>
        </w:rPr>
        <w:t xml:space="preserve"> a format, but little explanation of some of the fields, and where some of the represented data comes from.   While </w:t>
      </w:r>
      <w:proofErr w:type="spellStart"/>
      <w:r>
        <w:rPr>
          <w:rFonts w:ascii="Arial" w:hAnsi="Arial" w:cs="Arial"/>
          <w:bCs/>
          <w:iCs/>
        </w:rPr>
        <w:t>AirVision</w:t>
      </w:r>
      <w:proofErr w:type="spellEnd"/>
      <w:r>
        <w:rPr>
          <w:rFonts w:ascii="Arial" w:hAnsi="Arial" w:cs="Arial"/>
          <w:bCs/>
          <w:iCs/>
        </w:rPr>
        <w:t xml:space="preserve"> provides a number of calibration reports and graphical trends (see Appendix A.1), they do differ significantly enough from our reports (individual phases as columns, POC codes, date and time formats) that we will propose four new reports to fulfill the RFI requirement.</w:t>
      </w:r>
    </w:p>
    <w:p w14:paraId="0BD59FA8" w14:textId="77777777" w:rsidR="00DC5B99" w:rsidRDefault="00DC5B99" w:rsidP="00DC5B99">
      <w:pPr>
        <w:rPr>
          <w:rFonts w:ascii="Arial" w:hAnsi="Arial" w:cs="Arial"/>
          <w:bCs/>
          <w:iCs/>
        </w:rPr>
      </w:pPr>
      <w:r>
        <w:rPr>
          <w:rFonts w:ascii="Arial" w:hAnsi="Arial" w:cs="Arial"/>
          <w:bCs/>
          <w:iCs/>
        </w:rPr>
        <w:t>Clarifications for each report:</w:t>
      </w:r>
    </w:p>
    <w:p w14:paraId="1D5AB8A4" w14:textId="77777777" w:rsidR="00DC5B99" w:rsidRDefault="00DC5B99" w:rsidP="00B4509A">
      <w:pPr>
        <w:pStyle w:val="ListParagraph"/>
        <w:numPr>
          <w:ilvl w:val="0"/>
          <w:numId w:val="3"/>
        </w:numPr>
        <w:rPr>
          <w:rFonts w:ascii="Arial" w:hAnsi="Arial" w:cs="Arial"/>
          <w:bCs/>
          <w:iCs/>
        </w:rPr>
      </w:pPr>
      <w:r>
        <w:rPr>
          <w:rFonts w:ascii="Arial" w:hAnsi="Arial" w:cs="Arial"/>
          <w:bCs/>
          <w:iCs/>
        </w:rPr>
        <w:t>The source for “Stab” (stability?) values is unknown</w:t>
      </w:r>
      <w:r w:rsidR="005B753F">
        <w:rPr>
          <w:rFonts w:ascii="Arial" w:hAnsi="Arial" w:cs="Arial"/>
          <w:bCs/>
          <w:iCs/>
        </w:rPr>
        <w:t xml:space="preserve"> (and does not exist in the example format for data import/conversion)</w:t>
      </w:r>
      <w:r>
        <w:rPr>
          <w:rFonts w:ascii="Arial" w:hAnsi="Arial" w:cs="Arial"/>
          <w:bCs/>
          <w:iCs/>
        </w:rPr>
        <w:t xml:space="preserve">, and so is not included in our design.  </w:t>
      </w:r>
      <w:r w:rsidR="005B753F">
        <w:rPr>
          <w:rFonts w:ascii="Arial" w:hAnsi="Arial" w:cs="Arial"/>
          <w:bCs/>
          <w:iCs/>
        </w:rPr>
        <w:t xml:space="preserve"> </w:t>
      </w:r>
    </w:p>
    <w:p w14:paraId="3C6A1F6E" w14:textId="7EDECEF5" w:rsidR="00DC5B99" w:rsidRDefault="005B753F" w:rsidP="00B4509A">
      <w:pPr>
        <w:pStyle w:val="ListParagraph"/>
        <w:numPr>
          <w:ilvl w:val="0"/>
          <w:numId w:val="3"/>
        </w:numPr>
        <w:rPr>
          <w:rFonts w:ascii="Arial" w:hAnsi="Arial" w:cs="Arial"/>
          <w:bCs/>
          <w:iCs/>
        </w:rPr>
      </w:pPr>
      <w:r>
        <w:rPr>
          <w:rFonts w:ascii="Arial" w:hAnsi="Arial" w:cs="Arial"/>
          <w:bCs/>
          <w:iCs/>
        </w:rPr>
        <w:t xml:space="preserve">Per other </w:t>
      </w:r>
      <w:r w:rsidR="009627E8">
        <w:rPr>
          <w:rFonts w:ascii="Arial" w:hAnsi="Arial" w:cs="Arial"/>
          <w:bCs/>
          <w:iCs/>
        </w:rPr>
        <w:t>references</w:t>
      </w:r>
      <w:r>
        <w:rPr>
          <w:rFonts w:ascii="Arial" w:hAnsi="Arial" w:cs="Arial"/>
          <w:bCs/>
          <w:iCs/>
        </w:rPr>
        <w:t xml:space="preserve"> in RFP, voltages to be eliminated in favor of all reports based on concentration values.</w:t>
      </w:r>
    </w:p>
    <w:p w14:paraId="4E448D1C" w14:textId="77777777" w:rsidR="00814C01" w:rsidRPr="004B177E" w:rsidRDefault="00814C01" w:rsidP="00B4509A">
      <w:pPr>
        <w:pStyle w:val="ListParagraph"/>
        <w:numPr>
          <w:ilvl w:val="0"/>
          <w:numId w:val="3"/>
        </w:numPr>
        <w:rPr>
          <w:rFonts w:ascii="Arial" w:hAnsi="Arial" w:cs="Arial"/>
          <w:bCs/>
          <w:iCs/>
        </w:rPr>
      </w:pPr>
      <w:proofErr w:type="spellStart"/>
      <w:r>
        <w:rPr>
          <w:rFonts w:ascii="Arial" w:hAnsi="Arial" w:cs="Arial"/>
          <w:bCs/>
          <w:iCs/>
        </w:rPr>
        <w:t>ProcMeth</w:t>
      </w:r>
      <w:proofErr w:type="spellEnd"/>
      <w:r>
        <w:rPr>
          <w:rFonts w:ascii="Arial" w:hAnsi="Arial" w:cs="Arial"/>
          <w:bCs/>
          <w:iCs/>
        </w:rPr>
        <w:t xml:space="preserve"> to be removed (in LEADS it is always “Traditional”, so this seems an unnecessary field/requirement).</w:t>
      </w:r>
    </w:p>
    <w:p w14:paraId="36E65652" w14:textId="77777777" w:rsidR="00DC5B99" w:rsidRDefault="00DC5B99" w:rsidP="00DC5B99">
      <w:pPr>
        <w:rPr>
          <w:rFonts w:ascii="Arial" w:hAnsi="Arial" w:cs="Arial"/>
          <w:bCs/>
          <w:iCs/>
        </w:rPr>
      </w:pPr>
    </w:p>
    <w:p w14:paraId="3D8A57E3" w14:textId="77777777" w:rsidR="00DC5B99" w:rsidRDefault="00DC5B99" w:rsidP="00DC5B99">
      <w:pPr>
        <w:rPr>
          <w:rFonts w:ascii="Arial" w:hAnsi="Arial" w:cs="Arial"/>
          <w:bCs/>
          <w:iCs/>
        </w:rPr>
      </w:pPr>
      <w:r>
        <w:rPr>
          <w:rFonts w:ascii="Arial" w:hAnsi="Arial" w:cs="Arial"/>
          <w:bCs/>
          <w:iCs/>
        </w:rPr>
        <w:lastRenderedPageBreak/>
        <w:t>Individual Report Requirements:</w:t>
      </w:r>
    </w:p>
    <w:p w14:paraId="7F5A7FF8" w14:textId="77777777" w:rsidR="00DC5B99" w:rsidRDefault="00DC5B99" w:rsidP="00DC5B99">
      <w:pPr>
        <w:ind w:left="63"/>
        <w:rPr>
          <w:rFonts w:ascii="Arial" w:hAnsi="Arial" w:cs="Arial"/>
          <w:bCs/>
          <w:iCs/>
        </w:rPr>
      </w:pPr>
      <w:r w:rsidRPr="00CC1AB1">
        <w:rPr>
          <w:rFonts w:ascii="Arial" w:hAnsi="Arial" w:cs="Arial"/>
          <w:bCs/>
          <w:iCs/>
          <w:u w:val="single"/>
        </w:rPr>
        <w:t>Cal/Span/Zero History Report</w:t>
      </w:r>
      <w:r>
        <w:rPr>
          <w:rFonts w:ascii="Arial" w:hAnsi="Arial" w:cs="Arial"/>
          <w:bCs/>
          <w:iCs/>
          <w:u w:val="single"/>
        </w:rPr>
        <w:t>:</w:t>
      </w:r>
      <w:r w:rsidRPr="00CC1AB1">
        <w:rPr>
          <w:rFonts w:ascii="Arial" w:hAnsi="Arial" w:cs="Arial"/>
          <w:bCs/>
          <w:iCs/>
        </w:rPr>
        <w:t xml:space="preserve">   </w:t>
      </w:r>
      <w:r>
        <w:rPr>
          <w:rFonts w:ascii="Arial" w:hAnsi="Arial" w:cs="Arial"/>
          <w:bCs/>
          <w:iCs/>
        </w:rPr>
        <w:t>Consists of one report section, with page breaks between sites.  We propose moving site name to header above data columns.   Region appears to not be used and will not be included.  Calibrations would need to be identified by one of four types (“Cal” if 5 phases, “</w:t>
      </w:r>
      <w:proofErr w:type="spellStart"/>
      <w:r>
        <w:rPr>
          <w:rFonts w:ascii="Arial" w:hAnsi="Arial" w:cs="Arial"/>
          <w:bCs/>
          <w:iCs/>
        </w:rPr>
        <w:t>SpanZ</w:t>
      </w:r>
      <w:proofErr w:type="spellEnd"/>
      <w:r>
        <w:rPr>
          <w:rFonts w:ascii="Arial" w:hAnsi="Arial" w:cs="Arial"/>
          <w:bCs/>
          <w:iCs/>
        </w:rPr>
        <w:t>” if results contain the M and G phases, “Span” if results contain the M, T,G phases.</w:t>
      </w:r>
    </w:p>
    <w:p w14:paraId="4DEC4B7F" w14:textId="77777777" w:rsidR="00DC5B99" w:rsidRDefault="00DC5B99" w:rsidP="00DC5B99">
      <w:pPr>
        <w:ind w:left="63"/>
        <w:rPr>
          <w:rFonts w:ascii="Arial" w:hAnsi="Arial" w:cs="Arial"/>
          <w:bCs/>
          <w:iCs/>
        </w:rPr>
      </w:pPr>
      <w:r>
        <w:rPr>
          <w:rFonts w:ascii="Arial" w:hAnsi="Arial" w:cs="Arial"/>
          <w:bCs/>
          <w:iCs/>
        </w:rPr>
        <w:t>The  business logic behind the “Precision” type line is unclear.  Can be discussed</w:t>
      </w:r>
      <w:r w:rsidRPr="00AC1BA3">
        <w:rPr>
          <w:rFonts w:ascii="Arial" w:hAnsi="Arial" w:cs="Arial"/>
          <w:bCs/>
          <w:iCs/>
        </w:rPr>
        <w:t xml:space="preserve"> </w:t>
      </w:r>
      <w:r>
        <w:rPr>
          <w:rFonts w:ascii="Arial" w:hAnsi="Arial" w:cs="Arial"/>
          <w:bCs/>
          <w:iCs/>
        </w:rPr>
        <w:t>during requirements / enhancement negotiation phase.</w:t>
      </w:r>
    </w:p>
    <w:p w14:paraId="7D193175" w14:textId="77777777" w:rsidR="00DC5B99" w:rsidRDefault="00DC5B99" w:rsidP="00DC5B99">
      <w:pPr>
        <w:ind w:left="63"/>
        <w:rPr>
          <w:rFonts w:ascii="Arial" w:hAnsi="Arial" w:cs="Arial"/>
          <w:bCs/>
          <w:iCs/>
        </w:rPr>
      </w:pPr>
      <w:r>
        <w:rPr>
          <w:rFonts w:ascii="Arial" w:hAnsi="Arial" w:cs="Arial"/>
          <w:bCs/>
          <w:iCs/>
        </w:rPr>
        <w:t>Data columns in the report shall be:</w:t>
      </w:r>
    </w:p>
    <w:p w14:paraId="4A8B4C0A" w14:textId="77777777" w:rsidR="00DC5B99" w:rsidRDefault="00DC5B99" w:rsidP="00B4509A">
      <w:pPr>
        <w:pStyle w:val="ListParagraph"/>
        <w:numPr>
          <w:ilvl w:val="0"/>
          <w:numId w:val="4"/>
        </w:numPr>
        <w:rPr>
          <w:rFonts w:ascii="Arial" w:hAnsi="Arial" w:cs="Arial"/>
          <w:bCs/>
          <w:iCs/>
        </w:rPr>
      </w:pPr>
      <w:r>
        <w:rPr>
          <w:rFonts w:ascii="Arial" w:hAnsi="Arial" w:cs="Arial"/>
          <w:bCs/>
          <w:iCs/>
        </w:rPr>
        <w:t>Parameter Name</w:t>
      </w:r>
    </w:p>
    <w:p w14:paraId="5CF10342" w14:textId="77777777" w:rsidR="00DC5B99" w:rsidRDefault="00DC5B99" w:rsidP="00B4509A">
      <w:pPr>
        <w:pStyle w:val="ListParagraph"/>
        <w:numPr>
          <w:ilvl w:val="0"/>
          <w:numId w:val="4"/>
        </w:numPr>
        <w:rPr>
          <w:rFonts w:ascii="Arial" w:hAnsi="Arial" w:cs="Arial"/>
          <w:bCs/>
          <w:iCs/>
        </w:rPr>
      </w:pPr>
      <w:r>
        <w:rPr>
          <w:rFonts w:ascii="Arial" w:hAnsi="Arial" w:cs="Arial"/>
          <w:bCs/>
          <w:iCs/>
        </w:rPr>
        <w:t>POC Code</w:t>
      </w:r>
    </w:p>
    <w:p w14:paraId="2516DCD6" w14:textId="77777777" w:rsidR="00DC5B99" w:rsidRDefault="00DC5B99" w:rsidP="00B4509A">
      <w:pPr>
        <w:pStyle w:val="ListParagraph"/>
        <w:numPr>
          <w:ilvl w:val="0"/>
          <w:numId w:val="4"/>
        </w:numPr>
        <w:rPr>
          <w:rFonts w:ascii="Arial" w:hAnsi="Arial" w:cs="Arial"/>
          <w:bCs/>
          <w:iCs/>
        </w:rPr>
      </w:pPr>
      <w:r>
        <w:rPr>
          <w:rFonts w:ascii="Arial" w:hAnsi="Arial" w:cs="Arial"/>
          <w:bCs/>
          <w:iCs/>
        </w:rPr>
        <w:t xml:space="preserve">Date (MMM dd </w:t>
      </w:r>
      <w:proofErr w:type="spellStart"/>
      <w:r>
        <w:rPr>
          <w:rFonts w:ascii="Arial" w:hAnsi="Arial" w:cs="Arial"/>
          <w:bCs/>
          <w:iCs/>
        </w:rPr>
        <w:t>yyyy</w:t>
      </w:r>
      <w:proofErr w:type="spellEnd"/>
      <w:r>
        <w:rPr>
          <w:rFonts w:ascii="Arial" w:hAnsi="Arial" w:cs="Arial"/>
          <w:bCs/>
          <w:iCs/>
        </w:rPr>
        <w:t xml:space="preserve"> format)</w:t>
      </w:r>
    </w:p>
    <w:p w14:paraId="7922B9C2" w14:textId="77777777" w:rsidR="00DC5B99" w:rsidRDefault="00DC5B99" w:rsidP="00B4509A">
      <w:pPr>
        <w:pStyle w:val="ListParagraph"/>
        <w:numPr>
          <w:ilvl w:val="0"/>
          <w:numId w:val="4"/>
        </w:numPr>
        <w:rPr>
          <w:rFonts w:ascii="Arial" w:hAnsi="Arial" w:cs="Arial"/>
          <w:bCs/>
          <w:iCs/>
        </w:rPr>
      </w:pPr>
      <w:r>
        <w:rPr>
          <w:rFonts w:ascii="Arial" w:hAnsi="Arial" w:cs="Arial"/>
          <w:bCs/>
          <w:iCs/>
        </w:rPr>
        <w:t>Time (24-hour military format  with time zone for site)</w:t>
      </w:r>
    </w:p>
    <w:p w14:paraId="443D3446" w14:textId="77777777" w:rsidR="00DC5B99" w:rsidRDefault="00DC5B99" w:rsidP="00B4509A">
      <w:pPr>
        <w:pStyle w:val="ListParagraph"/>
        <w:numPr>
          <w:ilvl w:val="0"/>
          <w:numId w:val="4"/>
        </w:numPr>
        <w:rPr>
          <w:rFonts w:ascii="Arial" w:hAnsi="Arial" w:cs="Arial"/>
          <w:bCs/>
          <w:iCs/>
        </w:rPr>
      </w:pPr>
      <w:r>
        <w:rPr>
          <w:rFonts w:ascii="Arial" w:hAnsi="Arial" w:cs="Arial"/>
          <w:bCs/>
          <w:iCs/>
        </w:rPr>
        <w:t xml:space="preserve">Type (sequence name, determined by number of phases identified in a single group of continuous averages with Q/M/R/S/T/G flags).   </w:t>
      </w:r>
    </w:p>
    <w:p w14:paraId="7B0B3160" w14:textId="77777777" w:rsidR="00DC5B99" w:rsidRDefault="00DC5B99" w:rsidP="00B4509A">
      <w:pPr>
        <w:pStyle w:val="ListParagraph"/>
        <w:numPr>
          <w:ilvl w:val="0"/>
          <w:numId w:val="4"/>
        </w:numPr>
        <w:rPr>
          <w:rFonts w:ascii="Arial" w:hAnsi="Arial" w:cs="Arial"/>
          <w:bCs/>
          <w:iCs/>
        </w:rPr>
      </w:pPr>
      <w:r>
        <w:rPr>
          <w:rFonts w:ascii="Arial" w:hAnsi="Arial" w:cs="Arial"/>
          <w:bCs/>
          <w:iCs/>
        </w:rPr>
        <w:t>“CAL” to be denoted with darker blue cell color.</w:t>
      </w:r>
    </w:p>
    <w:p w14:paraId="777228CE" w14:textId="77777777" w:rsidR="00DC5B99" w:rsidRDefault="00DC5B99" w:rsidP="00B4509A">
      <w:pPr>
        <w:pStyle w:val="ListParagraph"/>
        <w:numPr>
          <w:ilvl w:val="0"/>
          <w:numId w:val="4"/>
        </w:numPr>
        <w:rPr>
          <w:rFonts w:ascii="Arial" w:hAnsi="Arial" w:cs="Arial"/>
          <w:bCs/>
          <w:iCs/>
        </w:rPr>
      </w:pPr>
      <w:r>
        <w:rPr>
          <w:rFonts w:ascii="Arial" w:hAnsi="Arial" w:cs="Arial"/>
          <w:bCs/>
          <w:iCs/>
        </w:rPr>
        <w:t>Status (green/”Passed” if difference of all phases &lt; limit,  red/”Failed” if not)</w:t>
      </w:r>
    </w:p>
    <w:p w14:paraId="71946DA1" w14:textId="44B679E0" w:rsidR="00DC5B99" w:rsidRDefault="00DC5B99" w:rsidP="00B4509A">
      <w:pPr>
        <w:pStyle w:val="ListParagraph"/>
        <w:numPr>
          <w:ilvl w:val="0"/>
          <w:numId w:val="4"/>
        </w:numPr>
        <w:rPr>
          <w:rFonts w:ascii="Arial" w:hAnsi="Arial" w:cs="Arial"/>
          <w:bCs/>
          <w:iCs/>
        </w:rPr>
      </w:pPr>
      <w:r>
        <w:rPr>
          <w:rFonts w:ascii="Arial" w:hAnsi="Arial" w:cs="Arial"/>
          <w:bCs/>
          <w:iCs/>
        </w:rPr>
        <w:t>Values (</w:t>
      </w:r>
      <w:proofErr w:type="spellStart"/>
      <w:r w:rsidR="005B753F">
        <w:rPr>
          <w:rFonts w:ascii="Arial" w:hAnsi="Arial" w:cs="Arial"/>
          <w:bCs/>
          <w:i/>
          <w:iCs/>
        </w:rPr>
        <w:t>eng.</w:t>
      </w:r>
      <w:proofErr w:type="spellEnd"/>
      <w:r w:rsidR="005B753F">
        <w:rPr>
          <w:rFonts w:ascii="Arial" w:hAnsi="Arial" w:cs="Arial"/>
          <w:bCs/>
          <w:i/>
          <w:iCs/>
        </w:rPr>
        <w:t xml:space="preserve"> units</w:t>
      </w:r>
      <w:r>
        <w:rPr>
          <w:rFonts w:ascii="Arial" w:hAnsi="Arial" w:cs="Arial"/>
          <w:bCs/>
          <w:iCs/>
        </w:rPr>
        <w:t>) for M,R,S,T,G phases as present.</w:t>
      </w:r>
    </w:p>
    <w:p w14:paraId="663EB0FF" w14:textId="77777777" w:rsidR="00DC5B99" w:rsidRDefault="00DC5B99" w:rsidP="00B4509A">
      <w:pPr>
        <w:pStyle w:val="ListParagraph"/>
        <w:numPr>
          <w:ilvl w:val="0"/>
          <w:numId w:val="4"/>
        </w:numPr>
        <w:rPr>
          <w:rFonts w:ascii="Arial" w:hAnsi="Arial" w:cs="Arial"/>
          <w:bCs/>
          <w:iCs/>
        </w:rPr>
      </w:pPr>
      <w:r>
        <w:rPr>
          <w:rFonts w:ascii="Arial" w:hAnsi="Arial" w:cs="Arial"/>
          <w:bCs/>
          <w:iCs/>
        </w:rPr>
        <w:t>T Concentration (</w:t>
      </w:r>
      <w:r w:rsidR="005B753F">
        <w:rPr>
          <w:rFonts w:ascii="Arial" w:hAnsi="Arial" w:cs="Arial"/>
          <w:bCs/>
          <w:iCs/>
        </w:rPr>
        <w:t xml:space="preserve">column to be eliminated now that </w:t>
      </w:r>
      <w:proofErr w:type="spellStart"/>
      <w:r w:rsidR="005B753F">
        <w:rPr>
          <w:rFonts w:ascii="Arial" w:hAnsi="Arial" w:cs="Arial"/>
          <w:bCs/>
          <w:iCs/>
        </w:rPr>
        <w:t>cal</w:t>
      </w:r>
      <w:proofErr w:type="spellEnd"/>
      <w:r w:rsidR="005B753F">
        <w:rPr>
          <w:rFonts w:ascii="Arial" w:hAnsi="Arial" w:cs="Arial"/>
          <w:bCs/>
          <w:iCs/>
        </w:rPr>
        <w:t xml:space="preserve"> values are </w:t>
      </w:r>
      <w:proofErr w:type="spellStart"/>
      <w:r w:rsidR="005B753F">
        <w:rPr>
          <w:rFonts w:ascii="Arial" w:hAnsi="Arial" w:cs="Arial"/>
          <w:bCs/>
          <w:iCs/>
        </w:rPr>
        <w:t>eng</w:t>
      </w:r>
      <w:proofErr w:type="spellEnd"/>
      <w:r w:rsidR="005B753F">
        <w:rPr>
          <w:rFonts w:ascii="Arial" w:hAnsi="Arial" w:cs="Arial"/>
          <w:bCs/>
          <w:iCs/>
        </w:rPr>
        <w:t xml:space="preserve"> units)</w:t>
      </w:r>
    </w:p>
    <w:p w14:paraId="0E191C0D" w14:textId="77777777" w:rsidR="00DC5B99" w:rsidRDefault="00DC5B99" w:rsidP="00B4509A">
      <w:pPr>
        <w:pStyle w:val="ListParagraph"/>
        <w:numPr>
          <w:ilvl w:val="0"/>
          <w:numId w:val="4"/>
        </w:numPr>
        <w:rPr>
          <w:rFonts w:ascii="Arial" w:hAnsi="Arial" w:cs="Arial"/>
          <w:bCs/>
          <w:iCs/>
        </w:rPr>
      </w:pPr>
      <w:r>
        <w:rPr>
          <w:rFonts w:ascii="Arial" w:hAnsi="Arial" w:cs="Arial"/>
          <w:bCs/>
          <w:iCs/>
        </w:rPr>
        <w:t>Sl</w:t>
      </w:r>
      <w:r w:rsidR="005B753F">
        <w:rPr>
          <w:rFonts w:ascii="Arial" w:hAnsi="Arial" w:cs="Arial"/>
          <w:bCs/>
          <w:iCs/>
        </w:rPr>
        <w:t xml:space="preserve">ope/Intercept from previous </w:t>
      </w:r>
      <w:proofErr w:type="spellStart"/>
      <w:r w:rsidR="005B753F">
        <w:rPr>
          <w:rFonts w:ascii="Arial" w:hAnsi="Arial" w:cs="Arial"/>
          <w:bCs/>
          <w:iCs/>
        </w:rPr>
        <w:t>cal</w:t>
      </w:r>
      <w:proofErr w:type="spellEnd"/>
      <w:r w:rsidR="005B753F">
        <w:rPr>
          <w:rFonts w:ascii="Arial" w:hAnsi="Arial" w:cs="Arial"/>
          <w:bCs/>
          <w:iCs/>
        </w:rPr>
        <w:t xml:space="preserve"> (slope/int relevant to </w:t>
      </w:r>
      <w:proofErr w:type="spellStart"/>
      <w:r w:rsidR="005B753F">
        <w:rPr>
          <w:rFonts w:ascii="Arial" w:hAnsi="Arial" w:cs="Arial"/>
          <w:bCs/>
          <w:iCs/>
        </w:rPr>
        <w:t>eng</w:t>
      </w:r>
      <w:proofErr w:type="spellEnd"/>
      <w:r w:rsidR="005B753F">
        <w:rPr>
          <w:rFonts w:ascii="Arial" w:hAnsi="Arial" w:cs="Arial"/>
          <w:bCs/>
          <w:iCs/>
        </w:rPr>
        <w:t xml:space="preserve"> units only)</w:t>
      </w:r>
    </w:p>
    <w:p w14:paraId="7455EA66" w14:textId="77777777" w:rsidR="00DC5B99" w:rsidRPr="00CC1AB1" w:rsidRDefault="00DC5B99" w:rsidP="00DC5B99">
      <w:pPr>
        <w:rPr>
          <w:rFonts w:ascii="Arial" w:hAnsi="Arial" w:cs="Arial"/>
          <w:bCs/>
          <w:iCs/>
        </w:rPr>
      </w:pPr>
      <w:r>
        <w:rPr>
          <w:rFonts w:ascii="Arial" w:hAnsi="Arial" w:cs="Arial"/>
          <w:bCs/>
          <w:iCs/>
        </w:rPr>
        <w:br/>
        <w:t>The business logic behind “Reject Data” columns is unclear.   Can be discussed</w:t>
      </w:r>
      <w:r w:rsidRPr="00AC1BA3">
        <w:rPr>
          <w:rFonts w:ascii="Arial" w:hAnsi="Arial" w:cs="Arial"/>
          <w:bCs/>
          <w:iCs/>
        </w:rPr>
        <w:t xml:space="preserve"> </w:t>
      </w:r>
      <w:r>
        <w:rPr>
          <w:rFonts w:ascii="Arial" w:hAnsi="Arial" w:cs="Arial"/>
          <w:bCs/>
          <w:iCs/>
        </w:rPr>
        <w:t>during requirements / enhancement negotiation phase.</w:t>
      </w:r>
    </w:p>
    <w:p w14:paraId="1F0E366E" w14:textId="77777777" w:rsidR="00DC5B99" w:rsidRPr="00CC1AB1" w:rsidRDefault="00DC5B99" w:rsidP="00DC5B99">
      <w:pPr>
        <w:ind w:left="63"/>
        <w:rPr>
          <w:rFonts w:ascii="Arial" w:hAnsi="Arial" w:cs="Arial"/>
          <w:bCs/>
          <w:iCs/>
          <w:u w:val="single"/>
        </w:rPr>
      </w:pPr>
    </w:p>
    <w:p w14:paraId="7F4AD8AC" w14:textId="77777777" w:rsidR="00DC5B99" w:rsidRDefault="00DC5B99" w:rsidP="00DC5B99">
      <w:pPr>
        <w:ind w:left="63"/>
        <w:rPr>
          <w:rFonts w:ascii="Arial" w:hAnsi="Arial" w:cs="Arial"/>
          <w:bCs/>
          <w:iCs/>
        </w:rPr>
      </w:pPr>
      <w:r w:rsidRPr="00CC1AB1">
        <w:rPr>
          <w:rFonts w:ascii="Arial" w:hAnsi="Arial" w:cs="Arial"/>
          <w:bCs/>
          <w:iCs/>
          <w:u w:val="single"/>
        </w:rPr>
        <w:t>Calibration Results</w:t>
      </w:r>
      <w:r>
        <w:rPr>
          <w:rFonts w:ascii="Arial" w:hAnsi="Arial" w:cs="Arial"/>
          <w:bCs/>
          <w:iCs/>
          <w:u w:val="single"/>
        </w:rPr>
        <w:t>:</w:t>
      </w:r>
      <w:r>
        <w:rPr>
          <w:rFonts w:ascii="Arial" w:hAnsi="Arial" w:cs="Arial"/>
          <w:bCs/>
          <w:iCs/>
        </w:rPr>
        <w:t xml:space="preserve">  Report contains header block with site name, region, county name, date/time of check (starting time, first records with “Q”), Parameter name, AQS pollutant code and POC.   A block is given for Status (pass/fail with colors, pass if all differences &lt; limit, fail otherwise). </w:t>
      </w:r>
    </w:p>
    <w:p w14:paraId="75673FF5" w14:textId="77777777" w:rsidR="00DC5B99" w:rsidRDefault="00DC5B99" w:rsidP="00DC5B99">
      <w:pPr>
        <w:ind w:left="63"/>
        <w:rPr>
          <w:rFonts w:ascii="Arial" w:hAnsi="Arial" w:cs="Arial"/>
          <w:bCs/>
          <w:iCs/>
        </w:rPr>
      </w:pPr>
      <w:r w:rsidRPr="00784790">
        <w:rPr>
          <w:rFonts w:ascii="Arial" w:hAnsi="Arial" w:cs="Arial"/>
          <w:bCs/>
          <w:iCs/>
        </w:rPr>
        <w:t>Business logic for “Reject Ambient Data”</w:t>
      </w:r>
      <w:r>
        <w:rPr>
          <w:rFonts w:ascii="Arial" w:hAnsi="Arial" w:cs="Arial"/>
          <w:bCs/>
          <w:iCs/>
        </w:rPr>
        <w:t xml:space="preserve"> is unclear (although the action is self-explanatory, how the user selects this, if this is a per site/parameter setting applied automatically or a manual process, this can be discussed</w:t>
      </w:r>
      <w:r w:rsidRPr="00AC1BA3">
        <w:rPr>
          <w:rFonts w:ascii="Arial" w:hAnsi="Arial" w:cs="Arial"/>
          <w:bCs/>
          <w:iCs/>
        </w:rPr>
        <w:t xml:space="preserve"> </w:t>
      </w:r>
      <w:r>
        <w:rPr>
          <w:rFonts w:ascii="Arial" w:hAnsi="Arial" w:cs="Arial"/>
          <w:bCs/>
          <w:iCs/>
        </w:rPr>
        <w:t>during requirements / enhancement negotiation phase).</w:t>
      </w:r>
    </w:p>
    <w:p w14:paraId="150D956A" w14:textId="77777777" w:rsidR="00DC5B99" w:rsidRDefault="00DC5B99" w:rsidP="00DC5B99">
      <w:pPr>
        <w:ind w:left="63"/>
        <w:rPr>
          <w:rFonts w:ascii="Arial" w:hAnsi="Arial" w:cs="Arial"/>
          <w:bCs/>
          <w:iCs/>
        </w:rPr>
      </w:pPr>
      <w:r>
        <w:rPr>
          <w:rFonts w:ascii="Arial" w:hAnsi="Arial" w:cs="Arial"/>
          <w:bCs/>
          <w:iCs/>
        </w:rPr>
        <w:t>The report then consists of four sections:</w:t>
      </w:r>
    </w:p>
    <w:p w14:paraId="4529BD47" w14:textId="77777777" w:rsidR="00DC5B99" w:rsidRDefault="00DC5B99" w:rsidP="00B4509A">
      <w:pPr>
        <w:pStyle w:val="ListParagraph"/>
        <w:numPr>
          <w:ilvl w:val="0"/>
          <w:numId w:val="5"/>
        </w:numPr>
        <w:rPr>
          <w:rFonts w:ascii="Arial" w:hAnsi="Arial" w:cs="Arial"/>
          <w:bCs/>
          <w:iCs/>
        </w:rPr>
      </w:pPr>
      <w:r>
        <w:rPr>
          <w:rFonts w:ascii="Arial" w:hAnsi="Arial" w:cs="Arial"/>
          <w:bCs/>
          <w:iCs/>
        </w:rPr>
        <w:t xml:space="preserve"> </w:t>
      </w:r>
      <w:r w:rsidRPr="00866062">
        <w:rPr>
          <w:rFonts w:ascii="Arial" w:hAnsi="Arial" w:cs="Arial"/>
          <w:bCs/>
          <w:i/>
          <w:iCs/>
        </w:rPr>
        <w:t>Monitor Outlier-</w:t>
      </w:r>
      <w:r>
        <w:rPr>
          <w:rFonts w:ascii="Arial" w:hAnsi="Arial" w:cs="Arial"/>
          <w:bCs/>
          <w:iCs/>
        </w:rPr>
        <w:t xml:space="preserve"> Grid with levels (M, R,S,T,G) as rows, columns for three runs, apparently.   Values given in mV (</w:t>
      </w:r>
      <w:r w:rsidR="005B753F">
        <w:rPr>
          <w:rFonts w:ascii="Arial" w:hAnsi="Arial" w:cs="Arial"/>
          <w:bCs/>
          <w:iCs/>
        </w:rPr>
        <w:t>but RFP indicates voltages being eliminated, in new system, so will now be concentrations</w:t>
      </w:r>
      <w:r>
        <w:rPr>
          <w:rFonts w:ascii="Arial" w:hAnsi="Arial" w:cs="Arial"/>
          <w:bCs/>
          <w:iCs/>
        </w:rPr>
        <w:t xml:space="preserve">).    Unclear how the data stream for three consecutive checks would be given (would there be a “K” stage </w:t>
      </w:r>
      <w:proofErr w:type="spellStart"/>
      <w:r>
        <w:rPr>
          <w:rFonts w:ascii="Arial" w:hAnsi="Arial" w:cs="Arial"/>
          <w:bCs/>
          <w:iCs/>
        </w:rPr>
        <w:t>inbetween</w:t>
      </w:r>
      <w:proofErr w:type="spellEnd"/>
      <w:r>
        <w:rPr>
          <w:rFonts w:ascii="Arial" w:hAnsi="Arial" w:cs="Arial"/>
          <w:bCs/>
          <w:iCs/>
        </w:rPr>
        <w:t>?  Or an unbroken sequence of Q/M/R/S/T/G averages?).   For the three runs, an average is compiled.   A difference is calculated, but difference from what exactly is unclear , this can be discussed</w:t>
      </w:r>
      <w:r w:rsidRPr="00AC1BA3">
        <w:rPr>
          <w:rFonts w:ascii="Arial" w:hAnsi="Arial" w:cs="Arial"/>
          <w:bCs/>
          <w:iCs/>
        </w:rPr>
        <w:t xml:space="preserve"> </w:t>
      </w:r>
      <w:r>
        <w:rPr>
          <w:rFonts w:ascii="Arial" w:hAnsi="Arial" w:cs="Arial"/>
          <w:bCs/>
          <w:iCs/>
        </w:rPr>
        <w:t>during requirements / enhancement negotiation phase).</w:t>
      </w:r>
      <w:r w:rsidR="005B753F">
        <w:rPr>
          <w:rFonts w:ascii="Arial" w:hAnsi="Arial" w:cs="Arial"/>
          <w:bCs/>
          <w:iCs/>
        </w:rPr>
        <w:t xml:space="preserve">  </w:t>
      </w:r>
      <w:r w:rsidR="005B753F">
        <w:rPr>
          <w:rFonts w:ascii="Arial" w:hAnsi="Arial" w:cs="Arial"/>
          <w:bCs/>
          <w:iCs/>
        </w:rPr>
        <w:lastRenderedPageBreak/>
        <w:t>“Stab” is undefined as to where it comes from, and does not exist in the historical data import format, so we assume it will be eliminated from the new report format.</w:t>
      </w:r>
    </w:p>
    <w:p w14:paraId="6D4F285A" w14:textId="77777777" w:rsidR="00DC5B99" w:rsidRDefault="00DC5B99" w:rsidP="00B4509A">
      <w:pPr>
        <w:pStyle w:val="ListParagraph"/>
        <w:numPr>
          <w:ilvl w:val="0"/>
          <w:numId w:val="5"/>
        </w:numPr>
        <w:rPr>
          <w:rFonts w:ascii="Arial" w:hAnsi="Arial" w:cs="Arial"/>
          <w:bCs/>
          <w:iCs/>
        </w:rPr>
      </w:pPr>
      <w:r>
        <w:rPr>
          <w:rFonts w:ascii="Arial" w:hAnsi="Arial" w:cs="Arial"/>
          <w:bCs/>
          <w:iCs/>
        </w:rPr>
        <w:t xml:space="preserve"> </w:t>
      </w:r>
      <w:r>
        <w:rPr>
          <w:rFonts w:ascii="Arial" w:hAnsi="Arial" w:cs="Arial"/>
          <w:bCs/>
          <w:i/>
          <w:iCs/>
        </w:rPr>
        <w:t xml:space="preserve">Calibrator Outlier- </w:t>
      </w:r>
      <w:r>
        <w:rPr>
          <w:rFonts w:ascii="Arial" w:hAnsi="Arial" w:cs="Arial"/>
          <w:bCs/>
          <w:iCs/>
        </w:rPr>
        <w:t xml:space="preserve"> Unclear where the values come from.   Are they manually entered as target values, or collected from the calibrator by the Xpert2 and appear in the regular data stream</w:t>
      </w:r>
      <w:r w:rsidR="00D96A12">
        <w:rPr>
          <w:rFonts w:ascii="Arial" w:hAnsi="Arial" w:cs="Arial"/>
          <w:bCs/>
          <w:iCs/>
        </w:rPr>
        <w:t>?  If so, where</w:t>
      </w:r>
      <w:r>
        <w:rPr>
          <w:rFonts w:ascii="Arial" w:hAnsi="Arial" w:cs="Arial"/>
          <w:bCs/>
          <w:iCs/>
        </w:rPr>
        <w:t>?   To  be discussed</w:t>
      </w:r>
      <w:r w:rsidRPr="00AC1BA3">
        <w:rPr>
          <w:rFonts w:ascii="Arial" w:hAnsi="Arial" w:cs="Arial"/>
          <w:bCs/>
          <w:iCs/>
        </w:rPr>
        <w:t xml:space="preserve"> </w:t>
      </w:r>
      <w:r>
        <w:rPr>
          <w:rFonts w:ascii="Arial" w:hAnsi="Arial" w:cs="Arial"/>
          <w:bCs/>
          <w:iCs/>
        </w:rPr>
        <w:t>during requirements / enhancement negotiation phase).</w:t>
      </w:r>
      <w:r w:rsidR="00D96A12">
        <w:rPr>
          <w:rFonts w:ascii="Arial" w:hAnsi="Arial" w:cs="Arial"/>
          <w:bCs/>
          <w:iCs/>
        </w:rPr>
        <w:t xml:space="preserve">  Again, “Stab” is undefined as to where it comes from, and does not exist in the historical data import format, so we assume it will be eliminated from the new report format.</w:t>
      </w:r>
    </w:p>
    <w:p w14:paraId="10CC038D" w14:textId="77777777" w:rsidR="00DC5B99" w:rsidRDefault="00DC5B99" w:rsidP="00B4509A">
      <w:pPr>
        <w:pStyle w:val="ListParagraph"/>
        <w:numPr>
          <w:ilvl w:val="0"/>
          <w:numId w:val="5"/>
        </w:numPr>
        <w:rPr>
          <w:rFonts w:ascii="Arial" w:hAnsi="Arial" w:cs="Arial"/>
          <w:bCs/>
          <w:iCs/>
        </w:rPr>
      </w:pPr>
      <w:r>
        <w:rPr>
          <w:rFonts w:ascii="Arial" w:hAnsi="Arial" w:cs="Arial"/>
          <w:bCs/>
          <w:i/>
          <w:iCs/>
        </w:rPr>
        <w:t xml:space="preserve">Concentration </w:t>
      </w:r>
      <w:proofErr w:type="gramStart"/>
      <w:r>
        <w:rPr>
          <w:rFonts w:ascii="Arial" w:hAnsi="Arial" w:cs="Arial"/>
          <w:bCs/>
          <w:i/>
          <w:iCs/>
        </w:rPr>
        <w:t>At</w:t>
      </w:r>
      <w:proofErr w:type="gramEnd"/>
      <w:r>
        <w:rPr>
          <w:rFonts w:ascii="Arial" w:hAnsi="Arial" w:cs="Arial"/>
          <w:bCs/>
          <w:i/>
          <w:iCs/>
        </w:rPr>
        <w:t xml:space="preserve"> Each Level- </w:t>
      </w:r>
      <w:r>
        <w:rPr>
          <w:rFonts w:ascii="Arial" w:hAnsi="Arial" w:cs="Arial"/>
          <w:bCs/>
          <w:iCs/>
        </w:rPr>
        <w:t xml:space="preserve">Combines data from both, calculating differences from calibrator values (again, from where?) and Ideal Instrument Conc by using the recorded slope/intercept from previous cal.   </w:t>
      </w:r>
      <w:r w:rsidR="00D96A12">
        <w:rPr>
          <w:rFonts w:ascii="Arial" w:hAnsi="Arial" w:cs="Arial"/>
          <w:bCs/>
          <w:iCs/>
        </w:rPr>
        <w:t xml:space="preserve">Again, voltages to be replaced with engineering units per RFP.   </w:t>
      </w:r>
      <w:r>
        <w:rPr>
          <w:rFonts w:ascii="Arial" w:hAnsi="Arial" w:cs="Arial"/>
          <w:bCs/>
          <w:iCs/>
        </w:rPr>
        <w:t xml:space="preserve">From these values, a new linear correction is calculated, and assumed to be applied for data going forward.    We are unclear if this calculation and new slope would need to be calculated and applied immediately when the calibration data is polled, or if the operator would review this report first, and then approve the new slope / intercept, and if it would be from that moment forward, or if it would need to be applied retroactively to the </w:t>
      </w:r>
      <w:proofErr w:type="spellStart"/>
      <w:r>
        <w:rPr>
          <w:rFonts w:ascii="Arial" w:hAnsi="Arial" w:cs="Arial"/>
          <w:bCs/>
          <w:iCs/>
        </w:rPr>
        <w:t>cal</w:t>
      </w:r>
      <w:proofErr w:type="spellEnd"/>
      <w:r>
        <w:rPr>
          <w:rFonts w:ascii="Arial" w:hAnsi="Arial" w:cs="Arial"/>
          <w:bCs/>
          <w:iCs/>
        </w:rPr>
        <w:t xml:space="preserve"> start time.  To  be discussed</w:t>
      </w:r>
      <w:r w:rsidRPr="00AC1BA3">
        <w:rPr>
          <w:rFonts w:ascii="Arial" w:hAnsi="Arial" w:cs="Arial"/>
          <w:bCs/>
          <w:iCs/>
        </w:rPr>
        <w:t xml:space="preserve"> </w:t>
      </w:r>
      <w:r>
        <w:rPr>
          <w:rFonts w:ascii="Arial" w:hAnsi="Arial" w:cs="Arial"/>
          <w:bCs/>
          <w:iCs/>
        </w:rPr>
        <w:t>during requirements / enhancement negotiation phase).</w:t>
      </w:r>
    </w:p>
    <w:p w14:paraId="7DB0FFA0" w14:textId="77777777" w:rsidR="00DC5B99" w:rsidRPr="00866062" w:rsidRDefault="00DC5B99" w:rsidP="00B4509A">
      <w:pPr>
        <w:pStyle w:val="ListParagraph"/>
        <w:numPr>
          <w:ilvl w:val="0"/>
          <w:numId w:val="5"/>
        </w:numPr>
        <w:rPr>
          <w:rFonts w:ascii="Arial" w:hAnsi="Arial" w:cs="Arial"/>
          <w:bCs/>
          <w:iCs/>
        </w:rPr>
      </w:pPr>
      <w:r w:rsidRPr="00866062">
        <w:rPr>
          <w:rFonts w:ascii="Arial" w:hAnsi="Arial" w:cs="Arial"/>
          <w:bCs/>
          <w:iCs/>
        </w:rPr>
        <w:t xml:space="preserve">A fourth section then shows </w:t>
      </w:r>
      <w:r>
        <w:rPr>
          <w:rFonts w:ascii="Arial" w:hAnsi="Arial" w:cs="Arial"/>
          <w:bCs/>
          <w:iCs/>
        </w:rPr>
        <w:t xml:space="preserve">a table of ideal values and differences and the calculated slope, seeming to reiterate data from above.   </w:t>
      </w:r>
      <w:r w:rsidR="00D96A12">
        <w:rPr>
          <w:rFonts w:ascii="Arial" w:hAnsi="Arial" w:cs="Arial"/>
          <w:bCs/>
          <w:iCs/>
        </w:rPr>
        <w:t xml:space="preserve">Again, references to voltages to be </w:t>
      </w:r>
      <w:proofErr w:type="spellStart"/>
      <w:r w:rsidR="00D96A12">
        <w:rPr>
          <w:rFonts w:ascii="Arial" w:hAnsi="Arial" w:cs="Arial"/>
          <w:bCs/>
          <w:iCs/>
        </w:rPr>
        <w:t>eliminated.</w:t>
      </w:r>
      <w:r w:rsidR="00EF421E">
        <w:rPr>
          <w:rFonts w:ascii="Arial" w:hAnsi="Arial" w:cs="Arial"/>
          <w:bCs/>
          <w:iCs/>
        </w:rPr>
        <w:t>s</w:t>
      </w:r>
      <w:proofErr w:type="spellEnd"/>
    </w:p>
    <w:p w14:paraId="0A4BA14D" w14:textId="77777777" w:rsidR="00DC5B99" w:rsidRPr="00CC1AB1" w:rsidRDefault="00DC5B99" w:rsidP="00DC5B99">
      <w:pPr>
        <w:rPr>
          <w:rFonts w:ascii="Arial" w:hAnsi="Arial" w:cs="Arial"/>
          <w:bCs/>
          <w:iCs/>
          <w:u w:val="single"/>
        </w:rPr>
      </w:pPr>
    </w:p>
    <w:p w14:paraId="1277CA56" w14:textId="77777777" w:rsidR="00DC5B99" w:rsidRDefault="00DC5B99" w:rsidP="00DC5B99">
      <w:pPr>
        <w:ind w:left="63"/>
        <w:rPr>
          <w:rFonts w:ascii="Arial" w:hAnsi="Arial" w:cs="Arial"/>
          <w:bCs/>
          <w:iCs/>
          <w:u w:val="single"/>
        </w:rPr>
      </w:pPr>
      <w:r w:rsidRPr="00CC1AB1">
        <w:rPr>
          <w:rFonts w:ascii="Arial" w:hAnsi="Arial" w:cs="Arial"/>
          <w:bCs/>
          <w:iCs/>
          <w:u w:val="single"/>
        </w:rPr>
        <w:t>Span Results</w:t>
      </w:r>
    </w:p>
    <w:p w14:paraId="189A0409" w14:textId="77777777" w:rsidR="00DC5B99" w:rsidRPr="00866062" w:rsidRDefault="00DC5B99" w:rsidP="001532B5">
      <w:pPr>
        <w:ind w:left="63" w:firstLine="657"/>
        <w:rPr>
          <w:rFonts w:ascii="Arial" w:hAnsi="Arial" w:cs="Arial"/>
          <w:bCs/>
          <w:iCs/>
        </w:rPr>
      </w:pPr>
      <w:r w:rsidRPr="00866062">
        <w:rPr>
          <w:rFonts w:ascii="Arial" w:hAnsi="Arial" w:cs="Arial"/>
          <w:bCs/>
          <w:iCs/>
        </w:rPr>
        <w:t>Similar to above, but only shows M, T, G levels.</w:t>
      </w:r>
    </w:p>
    <w:p w14:paraId="679988FC" w14:textId="77777777" w:rsidR="00DC5B99" w:rsidRPr="00CC1AB1" w:rsidRDefault="00DC5B99" w:rsidP="00DC5B99">
      <w:pPr>
        <w:ind w:left="63"/>
        <w:rPr>
          <w:rFonts w:ascii="Arial" w:hAnsi="Arial" w:cs="Arial"/>
          <w:bCs/>
          <w:iCs/>
          <w:u w:val="single"/>
        </w:rPr>
      </w:pPr>
    </w:p>
    <w:p w14:paraId="082922D6" w14:textId="77777777" w:rsidR="00DC5B99" w:rsidRPr="00CC1AB1" w:rsidRDefault="00DC5B99" w:rsidP="00DC5B99">
      <w:pPr>
        <w:ind w:left="63"/>
        <w:rPr>
          <w:rFonts w:ascii="Arial" w:hAnsi="Arial" w:cs="Arial"/>
          <w:bCs/>
          <w:iCs/>
          <w:u w:val="single"/>
        </w:rPr>
      </w:pPr>
      <w:r w:rsidRPr="00CC1AB1">
        <w:rPr>
          <w:rFonts w:ascii="Arial" w:hAnsi="Arial" w:cs="Arial"/>
          <w:bCs/>
          <w:iCs/>
          <w:u w:val="single"/>
        </w:rPr>
        <w:t>Zero-Span Results</w:t>
      </w:r>
    </w:p>
    <w:p w14:paraId="2D2A25D0" w14:textId="77777777" w:rsidR="00DC5B99" w:rsidRDefault="00DC5B99" w:rsidP="002652E0">
      <w:pPr>
        <w:ind w:firstLine="720"/>
        <w:rPr>
          <w:rFonts w:ascii="Arial" w:hAnsi="Arial" w:cs="Arial"/>
          <w:bCs/>
          <w:iCs/>
        </w:rPr>
      </w:pPr>
      <w:r>
        <w:rPr>
          <w:rFonts w:ascii="Arial" w:hAnsi="Arial" w:cs="Arial"/>
          <w:bCs/>
          <w:iCs/>
        </w:rPr>
        <w:t xml:space="preserve">Similar to above, but only shows M, G levels.   </w:t>
      </w:r>
    </w:p>
    <w:p w14:paraId="57834F8F" w14:textId="77777777" w:rsidR="00B119DC" w:rsidRDefault="00B119DC" w:rsidP="00DC5B99">
      <w:pPr>
        <w:rPr>
          <w:color w:val="7030A0"/>
          <w:sz w:val="24"/>
          <w:szCs w:val="24"/>
          <w:u w:val="single"/>
        </w:rPr>
      </w:pPr>
    </w:p>
    <w:p w14:paraId="2FEFCE39" w14:textId="77777777" w:rsidR="00504EC5" w:rsidRDefault="00504EC5" w:rsidP="00B4509A">
      <w:pPr>
        <w:pStyle w:val="ListParagraph"/>
        <w:numPr>
          <w:ilvl w:val="0"/>
          <w:numId w:val="1"/>
        </w:numPr>
        <w:rPr>
          <w:rFonts w:ascii="Arial" w:hAnsi="Arial" w:cs="Arial"/>
          <w:bCs/>
          <w:iCs/>
          <w:color w:val="7030A0"/>
        </w:rPr>
      </w:pPr>
      <w:r>
        <w:rPr>
          <w:rFonts w:ascii="Arial" w:hAnsi="Arial" w:cs="Arial"/>
          <w:bCs/>
          <w:iCs/>
          <w:color w:val="7030A0"/>
        </w:rPr>
        <w:t>Automatic Invalidation of Data Based on QC Results (20 hours)</w:t>
      </w:r>
    </w:p>
    <w:p w14:paraId="5812504F" w14:textId="01CE9EB8" w:rsidR="00B119DC" w:rsidRPr="00B119DC" w:rsidRDefault="00504EC5" w:rsidP="00B119DC">
      <w:pPr>
        <w:rPr>
          <w:rFonts w:ascii="Arial" w:hAnsi="Arial" w:cs="Arial"/>
          <w:bCs/>
          <w:iCs/>
          <w:color w:val="7030A0"/>
        </w:rPr>
      </w:pPr>
      <w:r>
        <w:rPr>
          <w:rFonts w:ascii="Arial" w:hAnsi="Arial" w:cs="Arial"/>
          <w:bCs/>
          <w:iCs/>
        </w:rPr>
        <w:br/>
      </w:r>
      <w:r w:rsidRPr="00504EC5">
        <w:rPr>
          <w:rFonts w:ascii="Arial" w:hAnsi="Arial" w:cs="Arial"/>
          <w:bCs/>
          <w:iCs/>
        </w:rPr>
        <w:t xml:space="preserve">An existing tool in </w:t>
      </w:r>
      <w:proofErr w:type="spellStart"/>
      <w:r w:rsidRPr="00504EC5">
        <w:rPr>
          <w:rFonts w:ascii="Arial" w:hAnsi="Arial" w:cs="Arial"/>
          <w:bCs/>
          <w:iCs/>
        </w:rPr>
        <w:t>AirVision</w:t>
      </w:r>
      <w:proofErr w:type="spellEnd"/>
      <w:r w:rsidRPr="00504EC5">
        <w:rPr>
          <w:rFonts w:ascii="Arial" w:hAnsi="Arial" w:cs="Arial"/>
          <w:bCs/>
          <w:iCs/>
        </w:rPr>
        <w:t xml:space="preserve"> was written for CEM sources to perform calibration drift checks and backward / forward tag data based on exceeding those drift limits.   The existing code can serve as a starting point for a similar utility (to be run manually and/or as a scheduled task) to invalidate data based on zero / span / </w:t>
      </w:r>
      <w:proofErr w:type="spellStart"/>
      <w:r w:rsidRPr="00504EC5">
        <w:rPr>
          <w:rFonts w:ascii="Arial" w:hAnsi="Arial" w:cs="Arial"/>
          <w:bCs/>
          <w:iCs/>
        </w:rPr>
        <w:t>prec</w:t>
      </w:r>
      <w:proofErr w:type="spellEnd"/>
      <w:r w:rsidRPr="00504EC5">
        <w:rPr>
          <w:rFonts w:ascii="Arial" w:hAnsi="Arial" w:cs="Arial"/>
          <w:bCs/>
          <w:iCs/>
        </w:rPr>
        <w:t xml:space="preserve"> drift limits or variations of slope/intercept values that are out of spec, as listed in Attachment L, “Cal Drift Limits”</w:t>
      </w:r>
    </w:p>
    <w:p w14:paraId="7B2B42F6" w14:textId="77777777" w:rsidR="00B119DC" w:rsidRDefault="00B119DC" w:rsidP="00504EC5">
      <w:pPr>
        <w:pStyle w:val="ListParagraph"/>
        <w:rPr>
          <w:rFonts w:ascii="Arial" w:hAnsi="Arial" w:cs="Arial"/>
          <w:bCs/>
          <w:iCs/>
          <w:color w:val="7030A0"/>
        </w:rPr>
      </w:pPr>
    </w:p>
    <w:p w14:paraId="6F7EFB9D" w14:textId="77777777" w:rsidR="00906B89" w:rsidRDefault="00504EC5" w:rsidP="00B4509A">
      <w:pPr>
        <w:pStyle w:val="ListParagraph"/>
        <w:numPr>
          <w:ilvl w:val="0"/>
          <w:numId w:val="1"/>
        </w:numPr>
        <w:rPr>
          <w:rFonts w:ascii="Arial" w:hAnsi="Arial" w:cs="Arial"/>
          <w:bCs/>
          <w:iCs/>
          <w:color w:val="7030A0"/>
        </w:rPr>
      </w:pPr>
      <w:r>
        <w:rPr>
          <w:rFonts w:ascii="Arial" w:hAnsi="Arial" w:cs="Arial"/>
          <w:bCs/>
          <w:iCs/>
          <w:color w:val="7030A0"/>
        </w:rPr>
        <w:t>Station Information Report (8 hours).</w:t>
      </w:r>
    </w:p>
    <w:p w14:paraId="7587A274" w14:textId="77777777" w:rsidR="00906B89" w:rsidRDefault="00D7019D" w:rsidP="00906B89">
      <w:pPr>
        <w:rPr>
          <w:rFonts w:ascii="Arial" w:hAnsi="Arial" w:cs="Arial"/>
          <w:bCs/>
          <w:i/>
          <w:iCs/>
        </w:rPr>
      </w:pPr>
      <w:r>
        <w:rPr>
          <w:rFonts w:ascii="Arial" w:hAnsi="Arial" w:cs="Arial"/>
          <w:bCs/>
          <w:iCs/>
        </w:rPr>
        <w:br/>
      </w:r>
      <w:r w:rsidR="00504EC5">
        <w:rPr>
          <w:rFonts w:ascii="Arial" w:hAnsi="Arial" w:cs="Arial"/>
          <w:bCs/>
          <w:iCs/>
        </w:rPr>
        <w:t xml:space="preserve">Per the RFI Addendum:   </w:t>
      </w:r>
      <w:r w:rsidR="00504EC5" w:rsidRPr="00504EC5">
        <w:rPr>
          <w:rFonts w:ascii="Arial" w:hAnsi="Arial" w:cs="Arial"/>
          <w:bCs/>
          <w:i/>
          <w:iCs/>
        </w:rPr>
        <w:t>Air Quality Station Information should include EPA site number, location, site coordinates and site photos (overall and 8 cardinal directions).</w:t>
      </w:r>
    </w:p>
    <w:p w14:paraId="6F70360C" w14:textId="77777777" w:rsidR="003D56C4" w:rsidRPr="00504EC5" w:rsidRDefault="003D56C4" w:rsidP="00906B89">
      <w:pPr>
        <w:rPr>
          <w:rFonts w:ascii="Arial" w:hAnsi="Arial" w:cs="Arial"/>
          <w:bCs/>
          <w:iCs/>
        </w:rPr>
      </w:pPr>
      <w:r>
        <w:rPr>
          <w:rFonts w:ascii="Arial" w:hAnsi="Arial" w:cs="Arial"/>
          <w:bCs/>
          <w:iCs/>
        </w:rPr>
        <w:lastRenderedPageBreak/>
        <w:t xml:space="preserve">This “report” may be best implemented as an enhancement of the existing </w:t>
      </w:r>
      <w:proofErr w:type="spellStart"/>
      <w:r>
        <w:rPr>
          <w:rFonts w:ascii="Arial" w:hAnsi="Arial" w:cs="Arial"/>
          <w:bCs/>
          <w:iCs/>
        </w:rPr>
        <w:t>AgileWeb</w:t>
      </w:r>
      <w:proofErr w:type="spellEnd"/>
      <w:r>
        <w:rPr>
          <w:rFonts w:ascii="Arial" w:hAnsi="Arial" w:cs="Arial"/>
          <w:bCs/>
          <w:iCs/>
        </w:rPr>
        <w:t xml:space="preserve"> site information page (expanding from the current one image to nine images), depending on if the audience for this ‘report’ is primarily IDEM internal or public.</w:t>
      </w:r>
    </w:p>
    <w:p w14:paraId="684A220C" w14:textId="77777777" w:rsidR="002652E0" w:rsidRDefault="002652E0">
      <w:pPr>
        <w:rPr>
          <w:color w:val="7030A0"/>
          <w:sz w:val="24"/>
          <w:szCs w:val="24"/>
          <w:u w:val="single"/>
        </w:rPr>
      </w:pPr>
    </w:p>
    <w:p w14:paraId="7F0909A3" w14:textId="77777777" w:rsidR="00DC5B99" w:rsidRPr="00DC5B99" w:rsidRDefault="00DC5B99" w:rsidP="00DC5B99">
      <w:pPr>
        <w:rPr>
          <w:color w:val="7030A0"/>
          <w:sz w:val="24"/>
          <w:szCs w:val="24"/>
          <w:u w:val="single"/>
        </w:rPr>
      </w:pPr>
      <w:r w:rsidRPr="00DC5B99">
        <w:rPr>
          <w:color w:val="7030A0"/>
          <w:sz w:val="24"/>
          <w:szCs w:val="24"/>
          <w:u w:val="single"/>
        </w:rPr>
        <w:t>Future Enhancements</w:t>
      </w:r>
    </w:p>
    <w:p w14:paraId="18C3A5E8" w14:textId="4D851AC7" w:rsidR="00DC5B99" w:rsidRDefault="00DC5B99" w:rsidP="00DC5B99">
      <w:pPr>
        <w:rPr>
          <w:rFonts w:ascii="Arial" w:hAnsi="Arial" w:cs="Arial"/>
          <w:sz w:val="24"/>
          <w:szCs w:val="24"/>
        </w:rPr>
      </w:pPr>
      <w:r>
        <w:rPr>
          <w:rFonts w:ascii="Arial" w:hAnsi="Arial" w:cs="Arial"/>
          <w:sz w:val="24"/>
          <w:szCs w:val="24"/>
        </w:rPr>
        <w:t xml:space="preserve">The following enhancements are related to Additional System Requirements, and for the most part require additional definition and development of detailed requirements before estimating number of hours. </w:t>
      </w:r>
      <w:r w:rsidR="00CE00D8">
        <w:rPr>
          <w:rFonts w:ascii="Arial" w:hAnsi="Arial" w:cs="Arial"/>
          <w:sz w:val="24"/>
          <w:szCs w:val="24"/>
        </w:rPr>
        <w:t xml:space="preserve"> They may be incorporated into Phase 0-3, or postponed depending on schedule focus and finalized requirements.</w:t>
      </w:r>
      <w:r>
        <w:rPr>
          <w:rFonts w:ascii="Arial" w:hAnsi="Arial" w:cs="Arial"/>
          <w:sz w:val="24"/>
          <w:szCs w:val="24"/>
        </w:rPr>
        <w:t xml:space="preserve"> </w:t>
      </w:r>
      <w:r w:rsidR="005B753F">
        <w:rPr>
          <w:rFonts w:ascii="Arial" w:hAnsi="Arial" w:cs="Arial"/>
          <w:sz w:val="24"/>
          <w:szCs w:val="24"/>
        </w:rPr>
        <w:t xml:space="preserve"> </w:t>
      </w:r>
    </w:p>
    <w:p w14:paraId="24C07A24" w14:textId="77777777" w:rsidR="00DC5B99" w:rsidRPr="00E95057" w:rsidRDefault="00DC5B99" w:rsidP="00DC5B99">
      <w:pPr>
        <w:rPr>
          <w:rFonts w:ascii="Arial" w:hAnsi="Arial" w:cs="Arial"/>
          <w:bCs/>
          <w:iCs/>
          <w:color w:val="7030A0"/>
        </w:rPr>
      </w:pPr>
    </w:p>
    <w:p w14:paraId="071A8E26" w14:textId="77777777" w:rsidR="00136C5E" w:rsidRPr="00136C5E" w:rsidRDefault="00136C5E" w:rsidP="00136C5E">
      <w:pPr>
        <w:pStyle w:val="ListParagraph"/>
        <w:numPr>
          <w:ilvl w:val="0"/>
          <w:numId w:val="1"/>
        </w:numPr>
        <w:rPr>
          <w:rFonts w:ascii="Arial" w:hAnsi="Arial" w:cs="Arial"/>
          <w:bCs/>
          <w:iCs/>
          <w:color w:val="7030A0"/>
        </w:rPr>
      </w:pPr>
      <w:r>
        <w:rPr>
          <w:rFonts w:ascii="Arial" w:hAnsi="Arial" w:cs="Arial"/>
          <w:bCs/>
          <w:iCs/>
          <w:color w:val="7030A0"/>
        </w:rPr>
        <w:t>Additional Fields for PAMS data</w:t>
      </w:r>
      <w:r w:rsidR="007E3B69">
        <w:rPr>
          <w:rFonts w:ascii="Arial" w:hAnsi="Arial" w:cs="Arial"/>
          <w:bCs/>
          <w:iCs/>
          <w:color w:val="7030A0"/>
        </w:rPr>
        <w:t xml:space="preserve"> (</w:t>
      </w:r>
      <w:r w:rsidR="0079103A">
        <w:rPr>
          <w:rFonts w:ascii="Arial" w:hAnsi="Arial" w:cs="Arial"/>
          <w:bCs/>
          <w:iCs/>
          <w:color w:val="7030A0"/>
        </w:rPr>
        <w:t>may require no enhancements, more requirements needed</w:t>
      </w:r>
      <w:r w:rsidR="007E3B69">
        <w:rPr>
          <w:rFonts w:ascii="Arial" w:hAnsi="Arial" w:cs="Arial"/>
          <w:bCs/>
          <w:iCs/>
          <w:color w:val="7030A0"/>
        </w:rPr>
        <w:t>)</w:t>
      </w:r>
      <w:r>
        <w:rPr>
          <w:rFonts w:ascii="Arial" w:hAnsi="Arial" w:cs="Arial"/>
          <w:bCs/>
          <w:iCs/>
          <w:color w:val="7030A0"/>
        </w:rPr>
        <w:br/>
      </w:r>
    </w:p>
    <w:p w14:paraId="20CBFDD5" w14:textId="7E0F1F54" w:rsidR="00136C5E" w:rsidRDefault="00136C5E" w:rsidP="00136C5E">
      <w:pPr>
        <w:ind w:left="360"/>
        <w:rPr>
          <w:rFonts w:ascii="Arial" w:hAnsi="Arial" w:cs="Arial"/>
          <w:sz w:val="24"/>
          <w:szCs w:val="24"/>
        </w:rPr>
      </w:pPr>
      <w:r>
        <w:rPr>
          <w:rFonts w:ascii="Arial" w:hAnsi="Arial" w:cs="Arial"/>
          <w:sz w:val="24"/>
          <w:szCs w:val="24"/>
        </w:rPr>
        <w:t xml:space="preserve">Currently, </w:t>
      </w:r>
      <w:proofErr w:type="spellStart"/>
      <w:r>
        <w:rPr>
          <w:rFonts w:ascii="Arial" w:hAnsi="Arial" w:cs="Arial"/>
          <w:sz w:val="24"/>
          <w:szCs w:val="24"/>
        </w:rPr>
        <w:t>AirVision</w:t>
      </w:r>
      <w:proofErr w:type="spellEnd"/>
      <w:r>
        <w:rPr>
          <w:rFonts w:ascii="Arial" w:hAnsi="Arial" w:cs="Arial"/>
          <w:sz w:val="24"/>
          <w:szCs w:val="24"/>
        </w:rPr>
        <w:t xml:space="preserve"> stores properties for PAMS data hours, including measured valued, flags, blank type, retention time, MDL, and sample acquisition time (different than the hourly average).   Currently carbon number is not stored (but could be encoded in the parameter name).  </w:t>
      </w:r>
      <w:r w:rsidR="000A71F3">
        <w:rPr>
          <w:rFonts w:ascii="Arial" w:hAnsi="Arial" w:cs="Arial"/>
          <w:sz w:val="24"/>
          <w:szCs w:val="24"/>
        </w:rPr>
        <w:t xml:space="preserve">We are reviewing the addition of carbon number into the schema, as it may be needed for cross-flagging of related compounds from failed PAMS CCV checks (ref: PAMS conference call 3/29/21).   </w:t>
      </w:r>
      <w:r>
        <w:rPr>
          <w:rFonts w:ascii="Arial" w:hAnsi="Arial" w:cs="Arial"/>
          <w:sz w:val="24"/>
          <w:szCs w:val="24"/>
        </w:rPr>
        <w:t xml:space="preserve">Retention time </w:t>
      </w:r>
      <w:r w:rsidR="000A71F3">
        <w:rPr>
          <w:rFonts w:ascii="Arial" w:hAnsi="Arial" w:cs="Arial"/>
          <w:sz w:val="24"/>
          <w:szCs w:val="24"/>
        </w:rPr>
        <w:t>is stored, and should</w:t>
      </w:r>
      <w:r>
        <w:rPr>
          <w:rFonts w:ascii="Arial" w:hAnsi="Arial" w:cs="Arial"/>
          <w:sz w:val="24"/>
          <w:szCs w:val="24"/>
        </w:rPr>
        <w:t xml:space="preserve"> be equivalent to ‘sorting order’ as it implies elution order.  ‘Column information’ is likely to imply PLOT vs BP, which could be encoded either in the parameter name, or as a parameter group (e.g., PAMS_BP, PAMS_PLOT as parameter type), so the user running a report could filter parameter names by PAMS, BP column, or PLOT column.   Thus, no customization may be necessary, depending on the intent of the IDEM with regards to nomenclature, or their expected intent of use of this meta data (e.g., more than just helping someone running the Data Editor or running reports filter through the list of parameters for selection and external API/SQL queries?)</w:t>
      </w:r>
    </w:p>
    <w:p w14:paraId="4CD5866E" w14:textId="77777777" w:rsidR="00136C5E" w:rsidRPr="00136C5E" w:rsidRDefault="00136C5E" w:rsidP="00136C5E">
      <w:pPr>
        <w:rPr>
          <w:rFonts w:ascii="Arial" w:hAnsi="Arial" w:cs="Arial"/>
          <w:bCs/>
          <w:iCs/>
          <w:color w:val="7030A0"/>
        </w:rPr>
      </w:pPr>
    </w:p>
    <w:p w14:paraId="369310B0" w14:textId="77777777" w:rsidR="00DC5B99" w:rsidRDefault="00DC5B99" w:rsidP="00B4509A">
      <w:pPr>
        <w:pStyle w:val="ListParagraph"/>
        <w:numPr>
          <w:ilvl w:val="0"/>
          <w:numId w:val="1"/>
        </w:numPr>
        <w:rPr>
          <w:rFonts w:ascii="Arial" w:hAnsi="Arial" w:cs="Arial"/>
          <w:bCs/>
          <w:iCs/>
          <w:color w:val="7030A0"/>
        </w:rPr>
      </w:pPr>
      <w:r>
        <w:rPr>
          <w:rFonts w:ascii="Arial" w:hAnsi="Arial" w:cs="Arial"/>
          <w:bCs/>
          <w:iCs/>
          <w:color w:val="7030A0"/>
        </w:rPr>
        <w:t xml:space="preserve">Balance Recording </w:t>
      </w:r>
      <w:r w:rsidR="007E3B69">
        <w:rPr>
          <w:rFonts w:ascii="Arial" w:hAnsi="Arial" w:cs="Arial"/>
          <w:bCs/>
          <w:iCs/>
          <w:color w:val="7030A0"/>
        </w:rPr>
        <w:t xml:space="preserve">(20 </w:t>
      </w:r>
      <w:proofErr w:type="spellStart"/>
      <w:r w:rsidR="007E3B69">
        <w:rPr>
          <w:rFonts w:ascii="Arial" w:hAnsi="Arial" w:cs="Arial"/>
          <w:bCs/>
          <w:iCs/>
          <w:color w:val="7030A0"/>
        </w:rPr>
        <w:t>hrs</w:t>
      </w:r>
      <w:proofErr w:type="spellEnd"/>
      <w:r w:rsidR="007E3B69">
        <w:rPr>
          <w:rFonts w:ascii="Arial" w:hAnsi="Arial" w:cs="Arial"/>
          <w:bCs/>
          <w:iCs/>
          <w:color w:val="7030A0"/>
        </w:rPr>
        <w:t>)</w:t>
      </w:r>
    </w:p>
    <w:p w14:paraId="42F40AE7" w14:textId="77777777" w:rsidR="00DC5B99" w:rsidRPr="00A30F64" w:rsidRDefault="00DC5B99" w:rsidP="00DC5B99">
      <w:pPr>
        <w:ind w:left="360"/>
        <w:rPr>
          <w:rFonts w:ascii="Arial" w:hAnsi="Arial" w:cs="Arial"/>
          <w:bCs/>
          <w:iCs/>
          <w:color w:val="7030A0"/>
        </w:rPr>
      </w:pPr>
      <w:r w:rsidRPr="00A30F64">
        <w:rPr>
          <w:rFonts w:ascii="Arial" w:hAnsi="Arial" w:cs="Arial"/>
          <w:bCs/>
          <w:iCs/>
        </w:rPr>
        <w:t>Base</w:t>
      </w:r>
      <w:r>
        <w:rPr>
          <w:rFonts w:ascii="Arial" w:hAnsi="Arial" w:cs="Arial"/>
          <w:bCs/>
          <w:iCs/>
        </w:rPr>
        <w:t>d</w:t>
      </w:r>
      <w:r w:rsidRPr="00A30F64">
        <w:rPr>
          <w:rFonts w:ascii="Arial" w:hAnsi="Arial" w:cs="Arial"/>
          <w:bCs/>
          <w:iCs/>
        </w:rPr>
        <w:t xml:space="preserve"> on the </w:t>
      </w:r>
      <w:proofErr w:type="spellStart"/>
      <w:r w:rsidRPr="00A30F64">
        <w:rPr>
          <w:rFonts w:ascii="Arial" w:hAnsi="Arial" w:cs="Arial"/>
          <w:bCs/>
          <w:iCs/>
        </w:rPr>
        <w:t>Metler</w:t>
      </w:r>
      <w:proofErr w:type="spellEnd"/>
      <w:r w:rsidRPr="00A30F64">
        <w:rPr>
          <w:rFonts w:ascii="Arial" w:hAnsi="Arial" w:cs="Arial"/>
          <w:bCs/>
          <w:iCs/>
        </w:rPr>
        <w:t xml:space="preserve"> XP protocol documen</w:t>
      </w:r>
      <w:r>
        <w:rPr>
          <w:rFonts w:ascii="Arial" w:hAnsi="Arial" w:cs="Arial"/>
          <w:bCs/>
          <w:iCs/>
        </w:rPr>
        <w:t>t, our proposed enhancement would, for Client computers with RS-232 ports, allow the Sample Data Editor form to (once a record has been created) select the “Tare Weight” or “Final Weight” cells, and select a button or hotkey, which will then send a read request to the balance using the “Stable Weight” command.   No other commands to the balance are planned for implementation.   The returned value will then be pasted into the field</w:t>
      </w:r>
      <w:r w:rsidR="00E62322">
        <w:rPr>
          <w:rFonts w:ascii="Arial" w:hAnsi="Arial" w:cs="Arial"/>
          <w:bCs/>
          <w:iCs/>
        </w:rPr>
        <w:t>, and a popup alert would display if the balance did not respond.</w:t>
      </w:r>
      <w:r>
        <w:rPr>
          <w:rFonts w:ascii="Arial" w:hAnsi="Arial" w:cs="Arial"/>
          <w:bCs/>
          <w:iCs/>
        </w:rPr>
        <w:t xml:space="preserve">  </w:t>
      </w:r>
      <w:r>
        <w:rPr>
          <w:rFonts w:ascii="Arial" w:hAnsi="Arial" w:cs="Arial"/>
          <w:bCs/>
          <w:i/>
          <w:iCs/>
        </w:rPr>
        <w:t>We would prefer to receive a test balance for factory testing, but if this is not possible, we can simulate the balance response and then resolve issues with field testing via remote access.</w:t>
      </w:r>
      <w:r w:rsidRPr="00A30F64">
        <w:rPr>
          <w:rFonts w:ascii="Arial" w:hAnsi="Arial" w:cs="Arial"/>
          <w:bCs/>
          <w:iCs/>
          <w:color w:val="7030A0"/>
        </w:rPr>
        <w:br/>
      </w:r>
    </w:p>
    <w:p w14:paraId="27530707" w14:textId="77777777" w:rsidR="00DC5B99" w:rsidRDefault="00DC5B99" w:rsidP="00B4509A">
      <w:pPr>
        <w:pStyle w:val="ListParagraph"/>
        <w:numPr>
          <w:ilvl w:val="0"/>
          <w:numId w:val="1"/>
        </w:numPr>
        <w:rPr>
          <w:rFonts w:ascii="Arial" w:hAnsi="Arial" w:cs="Arial"/>
          <w:bCs/>
          <w:iCs/>
          <w:color w:val="7030A0"/>
        </w:rPr>
      </w:pPr>
      <w:r>
        <w:rPr>
          <w:rFonts w:ascii="Arial" w:hAnsi="Arial" w:cs="Arial"/>
          <w:bCs/>
          <w:iCs/>
          <w:color w:val="7030A0"/>
        </w:rPr>
        <w:lastRenderedPageBreak/>
        <w:t>Balance Checks</w:t>
      </w:r>
      <w:r w:rsidR="007E3B69">
        <w:rPr>
          <w:rFonts w:ascii="Arial" w:hAnsi="Arial" w:cs="Arial"/>
          <w:bCs/>
          <w:iCs/>
          <w:color w:val="7030A0"/>
        </w:rPr>
        <w:t xml:space="preserve"> (8 hours, added to / requires “Balance Recording” above)</w:t>
      </w:r>
    </w:p>
    <w:p w14:paraId="3741597B" w14:textId="77777777" w:rsidR="00DC5B99" w:rsidRDefault="00906B89" w:rsidP="00DC5B99">
      <w:pPr>
        <w:ind w:left="360"/>
        <w:rPr>
          <w:rFonts w:ascii="Arial" w:hAnsi="Arial" w:cs="Arial"/>
          <w:bCs/>
          <w:iCs/>
        </w:rPr>
      </w:pPr>
      <w:r>
        <w:rPr>
          <w:rFonts w:ascii="Arial" w:hAnsi="Arial" w:cs="Arial"/>
          <w:bCs/>
          <w:iCs/>
        </w:rPr>
        <w:t>The original RFI Addendum</w:t>
      </w:r>
      <w:r w:rsidR="00DC5B99">
        <w:rPr>
          <w:rFonts w:ascii="Arial" w:hAnsi="Arial" w:cs="Arial"/>
          <w:bCs/>
          <w:iCs/>
        </w:rPr>
        <w:t xml:space="preserve"> clarifies that the balance is to be checked against a standard every 10 filters.  It is unclear from the requirement if our application is supposed to maintain that count, or if the user is supposed to track that (and if so, business logic needs to be defined if there is ‘carryover’ of the count between weighing sessions, or perhaps more simply each session would likely start with a standard).   We propose that each session would start with the weighing of a standard, and a notification provided after each 10 weighing in the same session.   If each balance has a different standard, an editor can be provided to enter the standard values, and at each session, the user will have to pick which standard they are using.</w:t>
      </w:r>
    </w:p>
    <w:p w14:paraId="61129787" w14:textId="77777777" w:rsidR="00184169" w:rsidRDefault="00DC5B99" w:rsidP="00DC5B99">
      <w:pPr>
        <w:ind w:left="360"/>
        <w:rPr>
          <w:rFonts w:ascii="Arial" w:hAnsi="Arial" w:cs="Arial"/>
          <w:bCs/>
          <w:iCs/>
        </w:rPr>
      </w:pPr>
      <w:r>
        <w:rPr>
          <w:rFonts w:ascii="Arial" w:hAnsi="Arial" w:cs="Arial"/>
          <w:bCs/>
          <w:iCs/>
        </w:rPr>
        <w:t>Once prompted, the user will use the button / hotkey, and if out of range, an error message will be given on the screen.  Our assumption is that tests do not need to be logged historically, but this capability (and a report) can be added</w:t>
      </w:r>
      <w:r w:rsidRPr="00AC1BA3">
        <w:rPr>
          <w:rFonts w:ascii="Arial" w:hAnsi="Arial" w:cs="Arial"/>
          <w:bCs/>
          <w:iCs/>
        </w:rPr>
        <w:t xml:space="preserve"> </w:t>
      </w:r>
      <w:r>
        <w:rPr>
          <w:rFonts w:ascii="Arial" w:hAnsi="Arial" w:cs="Arial"/>
          <w:bCs/>
          <w:iCs/>
        </w:rPr>
        <w:t>during requirements / enhancement negotiation phase.</w:t>
      </w:r>
    </w:p>
    <w:p w14:paraId="214BF9B3" w14:textId="77777777" w:rsidR="00DC5B99" w:rsidRPr="00AC1BA3" w:rsidRDefault="00184169" w:rsidP="00DC5B99">
      <w:pPr>
        <w:ind w:left="360"/>
        <w:rPr>
          <w:rFonts w:ascii="Arial" w:hAnsi="Arial" w:cs="Arial"/>
          <w:bCs/>
          <w:iCs/>
          <w:color w:val="7030A0"/>
        </w:rPr>
      </w:pPr>
      <w:r>
        <w:rPr>
          <w:rFonts w:ascii="Arial" w:hAnsi="Arial" w:cs="Arial"/>
          <w:bCs/>
          <w:iCs/>
        </w:rPr>
        <w:t>Additional checks can be added based on requirements (</w:t>
      </w:r>
      <w:proofErr w:type="spellStart"/>
      <w:r>
        <w:rPr>
          <w:rFonts w:ascii="Arial" w:hAnsi="Arial" w:cs="Arial"/>
          <w:bCs/>
          <w:iCs/>
        </w:rPr>
        <w:t>e.g</w:t>
      </w:r>
      <w:proofErr w:type="spellEnd"/>
      <w:r>
        <w:rPr>
          <w:rFonts w:ascii="Arial" w:hAnsi="Arial" w:cs="Arial"/>
          <w:bCs/>
          <w:iCs/>
        </w:rPr>
        <w:t>, for lab blanks and field blanks to ensure weight differences are within expected ranges).</w:t>
      </w:r>
      <w:r w:rsidR="00DC5B99" w:rsidRPr="00AC1BA3">
        <w:rPr>
          <w:rFonts w:ascii="Arial" w:hAnsi="Arial" w:cs="Arial"/>
          <w:bCs/>
          <w:iCs/>
          <w:color w:val="7030A0"/>
        </w:rPr>
        <w:br/>
      </w:r>
    </w:p>
    <w:p w14:paraId="7AB711D4" w14:textId="77777777" w:rsidR="00DC5B99" w:rsidRDefault="00DC5B99" w:rsidP="00B4509A">
      <w:pPr>
        <w:pStyle w:val="ListParagraph"/>
        <w:numPr>
          <w:ilvl w:val="0"/>
          <w:numId w:val="1"/>
        </w:numPr>
        <w:rPr>
          <w:rFonts w:ascii="Arial" w:hAnsi="Arial" w:cs="Arial"/>
          <w:bCs/>
          <w:iCs/>
          <w:color w:val="7030A0"/>
        </w:rPr>
      </w:pPr>
      <w:r>
        <w:rPr>
          <w:rFonts w:ascii="Arial" w:hAnsi="Arial" w:cs="Arial"/>
          <w:bCs/>
          <w:iCs/>
          <w:color w:val="7030A0"/>
        </w:rPr>
        <w:t>Label Printing for Filter Samples</w:t>
      </w:r>
      <w:r w:rsidR="007E3B69">
        <w:rPr>
          <w:rFonts w:ascii="Arial" w:hAnsi="Arial" w:cs="Arial"/>
          <w:bCs/>
          <w:iCs/>
          <w:color w:val="7030A0"/>
        </w:rPr>
        <w:t xml:space="preserve"> (16 hours, added to / requires “Balance Recording” above)</w:t>
      </w:r>
    </w:p>
    <w:p w14:paraId="5C33EEFF" w14:textId="77777777" w:rsidR="00DC5B99" w:rsidRDefault="00DC5B99" w:rsidP="00DC5B99">
      <w:pPr>
        <w:spacing w:after="0"/>
        <w:ind w:left="360"/>
        <w:rPr>
          <w:rFonts w:ascii="Arial" w:hAnsi="Arial" w:cs="Arial"/>
          <w:bCs/>
          <w:iCs/>
        </w:rPr>
      </w:pPr>
      <w:r w:rsidRPr="00AC1BA3">
        <w:rPr>
          <w:rFonts w:ascii="Arial" w:hAnsi="Arial" w:cs="Arial"/>
          <w:bCs/>
          <w:iCs/>
        </w:rPr>
        <w:t>This</w:t>
      </w:r>
      <w:r>
        <w:rPr>
          <w:rFonts w:ascii="Arial" w:hAnsi="Arial" w:cs="Arial"/>
          <w:bCs/>
          <w:iCs/>
        </w:rPr>
        <w:t xml:space="preserve"> enhancement would be added to the existing Sample Data Editor to:</w:t>
      </w:r>
    </w:p>
    <w:p w14:paraId="4F648593" w14:textId="77777777" w:rsidR="00DC5B99" w:rsidRDefault="00DC5B99" w:rsidP="00B4509A">
      <w:pPr>
        <w:pStyle w:val="ListParagraph"/>
        <w:numPr>
          <w:ilvl w:val="0"/>
          <w:numId w:val="2"/>
        </w:numPr>
        <w:rPr>
          <w:rFonts w:ascii="Arial" w:hAnsi="Arial" w:cs="Arial"/>
          <w:bCs/>
          <w:iCs/>
        </w:rPr>
      </w:pPr>
      <w:r>
        <w:rPr>
          <w:rFonts w:ascii="Arial" w:hAnsi="Arial" w:cs="Arial"/>
          <w:bCs/>
          <w:iCs/>
        </w:rPr>
        <w:t>Autogenerate a sample ID whenever a new sample is added manually</w:t>
      </w:r>
    </w:p>
    <w:p w14:paraId="5E65498B" w14:textId="77777777" w:rsidR="00DC5B99" w:rsidRDefault="00DC5B99" w:rsidP="00B4509A">
      <w:pPr>
        <w:pStyle w:val="ListParagraph"/>
        <w:numPr>
          <w:ilvl w:val="0"/>
          <w:numId w:val="2"/>
        </w:numPr>
        <w:rPr>
          <w:rFonts w:ascii="Arial" w:hAnsi="Arial" w:cs="Arial"/>
          <w:bCs/>
          <w:iCs/>
        </w:rPr>
      </w:pPr>
      <w:r w:rsidRPr="00575D74">
        <w:rPr>
          <w:rFonts w:ascii="Arial" w:hAnsi="Arial" w:cs="Arial"/>
          <w:bCs/>
          <w:iCs/>
        </w:rPr>
        <w:t>Add a ribbon button to the Sample Data Editor to print labels (Avery 5161/8161, via a standard 8.5 x 11” printer page) for list of sample records / IDs selected via mouse in the Sample Data Editor.   Two labels will be printed for each sample.   We assume Code 128-A as the barcode method.</w:t>
      </w:r>
    </w:p>
    <w:p w14:paraId="6EC33DF9" w14:textId="77777777" w:rsidR="00DC5B99" w:rsidRDefault="00DC5B99" w:rsidP="00B4509A">
      <w:pPr>
        <w:pStyle w:val="ListParagraph"/>
        <w:numPr>
          <w:ilvl w:val="0"/>
          <w:numId w:val="2"/>
        </w:numPr>
        <w:rPr>
          <w:rFonts w:ascii="Arial" w:hAnsi="Arial" w:cs="Arial"/>
          <w:bCs/>
          <w:iCs/>
        </w:rPr>
      </w:pPr>
      <w:r w:rsidRPr="00575D74">
        <w:rPr>
          <w:rFonts w:ascii="Arial" w:hAnsi="Arial" w:cs="Arial"/>
          <w:bCs/>
          <w:iCs/>
        </w:rPr>
        <w:t xml:space="preserve">If a user has designated a sample in the editor as a field blank or lab blank, the sample ID can be updated to include a prefix to the sample ID (e.g., “F” or “L”).   Labels will include the number and a generated barcode matching the sample ID. </w:t>
      </w:r>
      <w:r>
        <w:rPr>
          <w:rFonts w:ascii="Arial" w:hAnsi="Arial" w:cs="Arial"/>
          <w:bCs/>
          <w:iCs/>
        </w:rPr>
        <w:br/>
      </w:r>
    </w:p>
    <w:p w14:paraId="532D698D" w14:textId="77777777" w:rsidR="00DC5B99" w:rsidRPr="002652E0" w:rsidRDefault="00DC5B99" w:rsidP="002652E0">
      <w:pPr>
        <w:rPr>
          <w:rFonts w:ascii="Arial" w:hAnsi="Arial" w:cs="Arial"/>
          <w:bCs/>
          <w:iCs/>
        </w:rPr>
      </w:pPr>
      <w:r>
        <w:rPr>
          <w:rFonts w:ascii="Arial" w:hAnsi="Arial" w:cs="Arial"/>
          <w:bCs/>
          <w:iCs/>
        </w:rPr>
        <w:t xml:space="preserve">      </w:t>
      </w:r>
      <w:r w:rsidRPr="00575D74">
        <w:rPr>
          <w:rFonts w:ascii="Arial" w:hAnsi="Arial" w:cs="Arial"/>
          <w:bCs/>
          <w:iCs/>
        </w:rPr>
        <w:t>The RFI</w:t>
      </w:r>
      <w:r w:rsidR="00D7019D">
        <w:rPr>
          <w:rFonts w:ascii="Arial" w:hAnsi="Arial" w:cs="Arial"/>
          <w:bCs/>
          <w:iCs/>
        </w:rPr>
        <w:t xml:space="preserve"> / RFQ</w:t>
      </w:r>
      <w:r w:rsidRPr="00575D74">
        <w:rPr>
          <w:rFonts w:ascii="Arial" w:hAnsi="Arial" w:cs="Arial"/>
          <w:bCs/>
          <w:iCs/>
        </w:rPr>
        <w:t xml:space="preserve"> does not reference any requirement for </w:t>
      </w:r>
      <w:proofErr w:type="spellStart"/>
      <w:r w:rsidRPr="00575D74">
        <w:rPr>
          <w:rFonts w:ascii="Arial" w:hAnsi="Arial" w:cs="Arial"/>
          <w:bCs/>
          <w:iCs/>
        </w:rPr>
        <w:t>AirVision</w:t>
      </w:r>
      <w:proofErr w:type="spellEnd"/>
      <w:r w:rsidRPr="00575D74">
        <w:rPr>
          <w:rFonts w:ascii="Arial" w:hAnsi="Arial" w:cs="Arial"/>
          <w:bCs/>
          <w:iCs/>
        </w:rPr>
        <w:t xml:space="preserve"> to read the barcodes.</w:t>
      </w:r>
    </w:p>
    <w:p w14:paraId="103715E0" w14:textId="77777777" w:rsidR="00DC5B99" w:rsidRDefault="00DC5B99" w:rsidP="002652E0">
      <w:pPr>
        <w:ind w:firstLine="720"/>
        <w:rPr>
          <w:rFonts w:ascii="Arial" w:hAnsi="Arial" w:cs="Arial"/>
          <w:bCs/>
          <w:iCs/>
        </w:rPr>
      </w:pPr>
      <w:r>
        <w:rPr>
          <w:rFonts w:ascii="Arial" w:hAnsi="Arial" w:cs="Arial"/>
          <w:bCs/>
          <w:iCs/>
          <w:noProof/>
        </w:rPr>
        <w:drawing>
          <wp:inline distT="0" distB="0" distL="0" distR="0" wp14:anchorId="54BDDB00" wp14:editId="12877821">
            <wp:extent cx="5232217" cy="2425147"/>
            <wp:effectExtent l="0" t="0" r="6985" b="0"/>
            <wp:docPr id="7205" name="Picture 7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39112" cy="2428343"/>
                    </a:xfrm>
                    <a:prstGeom prst="rect">
                      <a:avLst/>
                    </a:prstGeom>
                    <a:noFill/>
                    <a:ln>
                      <a:noFill/>
                    </a:ln>
                  </pic:spPr>
                </pic:pic>
              </a:graphicData>
            </a:graphic>
          </wp:inline>
        </w:drawing>
      </w:r>
    </w:p>
    <w:p w14:paraId="4A5D9EB5" w14:textId="77777777" w:rsidR="00B119DC" w:rsidRDefault="00B119DC">
      <w:pPr>
        <w:rPr>
          <w:b/>
          <w:color w:val="7030A0"/>
          <w:sz w:val="32"/>
        </w:rPr>
      </w:pPr>
      <w:r>
        <w:rPr>
          <w:b/>
          <w:color w:val="7030A0"/>
          <w:sz w:val="32"/>
        </w:rPr>
        <w:lastRenderedPageBreak/>
        <w:br w:type="page"/>
      </w:r>
    </w:p>
    <w:p w14:paraId="2C4EE913" w14:textId="6EABA81F" w:rsidR="00600398" w:rsidRDefault="00600398" w:rsidP="00600398">
      <w:pPr>
        <w:rPr>
          <w:b/>
          <w:color w:val="7030A0"/>
          <w:sz w:val="32"/>
        </w:rPr>
      </w:pPr>
      <w:r>
        <w:rPr>
          <w:b/>
          <w:color w:val="7030A0"/>
          <w:sz w:val="32"/>
        </w:rPr>
        <w:lastRenderedPageBreak/>
        <w:t>Hosting Services (Ongoing Support, M&amp;O)</w:t>
      </w:r>
    </w:p>
    <w:p w14:paraId="6A50484E" w14:textId="77777777" w:rsidR="00814C01" w:rsidRDefault="00814C01" w:rsidP="00B66AC1">
      <w:pPr>
        <w:rPr>
          <w:rFonts w:ascii="Arial" w:hAnsi="Arial" w:cs="Arial"/>
          <w:sz w:val="24"/>
          <w:szCs w:val="24"/>
        </w:rPr>
      </w:pPr>
      <w:proofErr w:type="spellStart"/>
      <w:r>
        <w:rPr>
          <w:rFonts w:ascii="Arial" w:hAnsi="Arial" w:cs="Arial"/>
          <w:sz w:val="24"/>
          <w:szCs w:val="24"/>
        </w:rPr>
        <w:t>Agilaire’s</w:t>
      </w:r>
      <w:proofErr w:type="spellEnd"/>
      <w:r>
        <w:rPr>
          <w:rFonts w:ascii="Arial" w:hAnsi="Arial" w:cs="Arial"/>
          <w:sz w:val="24"/>
          <w:szCs w:val="24"/>
        </w:rPr>
        <w:t xml:space="preserve"> approach to technical support and ongoing service may be different from IDEM’s historical experience with LEADS.   We do not utilize hourly billing in our support contracts, as we find that ‘being on the timecard’ can create hesitancy for an agency customer to seek out support, and could go down a wrong path creating a larger issue or more work to resolve, compared to being able to receive the right answer quickly, and move on with their day.   For this reason, our</w:t>
      </w:r>
      <w:r w:rsidR="000F2191">
        <w:rPr>
          <w:rFonts w:ascii="Arial" w:hAnsi="Arial" w:cs="Arial"/>
          <w:sz w:val="24"/>
          <w:szCs w:val="24"/>
        </w:rPr>
        <w:t xml:space="preserve"> telephone/email</w:t>
      </w:r>
      <w:r>
        <w:rPr>
          <w:rFonts w:ascii="Arial" w:hAnsi="Arial" w:cs="Arial"/>
          <w:sz w:val="24"/>
          <w:szCs w:val="24"/>
        </w:rPr>
        <w:t xml:space="preserve"> technical support (answers on </w:t>
      </w:r>
      <w:r w:rsidR="000F2191">
        <w:rPr>
          <w:rFonts w:ascii="Arial" w:hAnsi="Arial" w:cs="Arial"/>
          <w:sz w:val="24"/>
          <w:szCs w:val="24"/>
        </w:rPr>
        <w:t xml:space="preserve">editor / report, </w:t>
      </w:r>
      <w:r>
        <w:rPr>
          <w:rFonts w:ascii="Arial" w:hAnsi="Arial" w:cs="Arial"/>
          <w:sz w:val="24"/>
          <w:szCs w:val="24"/>
        </w:rPr>
        <w:t xml:space="preserve">usage, </w:t>
      </w:r>
      <w:r w:rsidR="000F2191">
        <w:rPr>
          <w:rFonts w:ascii="Arial" w:hAnsi="Arial" w:cs="Arial"/>
          <w:sz w:val="24"/>
          <w:szCs w:val="24"/>
        </w:rPr>
        <w:t xml:space="preserve">troubleshooting communication issues, </w:t>
      </w:r>
      <w:r>
        <w:rPr>
          <w:rFonts w:ascii="Arial" w:hAnsi="Arial" w:cs="Arial"/>
          <w:sz w:val="24"/>
          <w:szCs w:val="24"/>
        </w:rPr>
        <w:t>recommendations on best approach, e.g., how best to set up a new instrument</w:t>
      </w:r>
      <w:r w:rsidR="000F2191">
        <w:rPr>
          <w:rFonts w:ascii="Arial" w:hAnsi="Arial" w:cs="Arial"/>
          <w:sz w:val="24"/>
          <w:szCs w:val="24"/>
        </w:rPr>
        <w:t xml:space="preserve"> or security profile</w:t>
      </w:r>
      <w:r>
        <w:rPr>
          <w:rFonts w:ascii="Arial" w:hAnsi="Arial" w:cs="Arial"/>
          <w:sz w:val="24"/>
          <w:szCs w:val="24"/>
        </w:rPr>
        <w:t>)</w:t>
      </w:r>
      <w:r w:rsidR="000F2191">
        <w:rPr>
          <w:rFonts w:ascii="Arial" w:hAnsi="Arial" w:cs="Arial"/>
          <w:sz w:val="24"/>
          <w:szCs w:val="24"/>
        </w:rPr>
        <w:t xml:space="preserve"> is unlimited in our support agreements.   Similarly, upgrade service for fixes and feature enhancements to the licensed products are included, to avoid the user base lagging behind on versions that are difficult to support.</w:t>
      </w:r>
    </w:p>
    <w:p w14:paraId="24F2C057" w14:textId="77777777" w:rsidR="000F2191" w:rsidRDefault="000F2191" w:rsidP="00B66AC1">
      <w:pPr>
        <w:rPr>
          <w:rFonts w:ascii="Arial" w:hAnsi="Arial" w:cs="Arial"/>
          <w:sz w:val="24"/>
          <w:szCs w:val="24"/>
        </w:rPr>
      </w:pPr>
      <w:r>
        <w:rPr>
          <w:rFonts w:ascii="Arial" w:hAnsi="Arial" w:cs="Arial"/>
          <w:sz w:val="24"/>
          <w:szCs w:val="24"/>
        </w:rPr>
        <w:t xml:space="preserve">The only additional hours that can come into play is if a customer asks us to do significant configuration work (e.g., setting up a new site from scratch that’s significantly different from an existing site) or any of the other exclusions listed in our SLA (listed below).  This works for most customers who enjoy the ‘ownership’ provided in </w:t>
      </w:r>
      <w:proofErr w:type="spellStart"/>
      <w:r>
        <w:rPr>
          <w:rFonts w:ascii="Arial" w:hAnsi="Arial" w:cs="Arial"/>
          <w:sz w:val="24"/>
          <w:szCs w:val="24"/>
        </w:rPr>
        <w:t>AirVision’s</w:t>
      </w:r>
      <w:proofErr w:type="spellEnd"/>
      <w:r>
        <w:rPr>
          <w:rFonts w:ascii="Arial" w:hAnsi="Arial" w:cs="Arial"/>
          <w:sz w:val="24"/>
          <w:szCs w:val="24"/>
        </w:rPr>
        <w:t xml:space="preserve"> open configuration system, and copy/paste functions generally make most work easy.   In some cases, some agencies prefer to include a bank/pool of additional engineering hours to turn these tasks to our engineering / support staff- these </w:t>
      </w:r>
      <w:proofErr w:type="spellStart"/>
      <w:r>
        <w:rPr>
          <w:rFonts w:ascii="Arial" w:hAnsi="Arial" w:cs="Arial"/>
          <w:sz w:val="24"/>
          <w:szCs w:val="24"/>
        </w:rPr>
        <w:t>our</w:t>
      </w:r>
      <w:proofErr w:type="spellEnd"/>
      <w:r>
        <w:rPr>
          <w:rFonts w:ascii="Arial" w:hAnsi="Arial" w:cs="Arial"/>
          <w:sz w:val="24"/>
          <w:szCs w:val="24"/>
        </w:rPr>
        <w:t xml:space="preserve"> </w:t>
      </w:r>
      <w:proofErr w:type="spellStart"/>
      <w:r>
        <w:rPr>
          <w:rFonts w:ascii="Arial" w:hAnsi="Arial" w:cs="Arial"/>
          <w:sz w:val="24"/>
          <w:szCs w:val="24"/>
        </w:rPr>
        <w:t>our</w:t>
      </w:r>
      <w:proofErr w:type="spellEnd"/>
      <w:r>
        <w:rPr>
          <w:rFonts w:ascii="Arial" w:hAnsi="Arial" w:cs="Arial"/>
          <w:sz w:val="24"/>
          <w:szCs w:val="24"/>
        </w:rPr>
        <w:t xml:space="preserve"> “Gold Service” plans, and usually include a bank of 40 hours per year.   These hours are not strictly tracked- most customers utilized very close to the bank each year, and unused hours are informally credited to the next year.   Specific tracking, however, is available if required by contract. </w:t>
      </w:r>
    </w:p>
    <w:p w14:paraId="407CD88B" w14:textId="77777777" w:rsidR="002652E0" w:rsidRDefault="002652E0" w:rsidP="00B66AC1">
      <w:pPr>
        <w:rPr>
          <w:rFonts w:ascii="Arial" w:hAnsi="Arial" w:cs="Arial"/>
          <w:sz w:val="24"/>
          <w:szCs w:val="24"/>
        </w:rPr>
      </w:pPr>
    </w:p>
    <w:p w14:paraId="108C14CE" w14:textId="77777777" w:rsidR="00F53657" w:rsidRDefault="000F2191" w:rsidP="00B66AC1">
      <w:pPr>
        <w:rPr>
          <w:rFonts w:ascii="Arial" w:hAnsi="Arial" w:cs="Arial"/>
          <w:sz w:val="24"/>
          <w:szCs w:val="24"/>
        </w:rPr>
      </w:pPr>
      <w:r>
        <w:rPr>
          <w:rFonts w:ascii="Arial" w:hAnsi="Arial" w:cs="Arial"/>
          <w:sz w:val="24"/>
          <w:szCs w:val="24"/>
        </w:rPr>
        <w:t xml:space="preserve">With our SaaS service, we provide </w:t>
      </w:r>
      <w:r w:rsidR="00F53657">
        <w:rPr>
          <w:rFonts w:ascii="Arial" w:hAnsi="Arial" w:cs="Arial"/>
          <w:sz w:val="24"/>
          <w:szCs w:val="24"/>
        </w:rPr>
        <w:t>a single annualized cost that incorporates:</w:t>
      </w:r>
    </w:p>
    <w:p w14:paraId="6906E12D" w14:textId="77777777" w:rsidR="00F53657" w:rsidRDefault="00F53657" w:rsidP="00B4509A">
      <w:pPr>
        <w:pStyle w:val="ListParagraph"/>
        <w:numPr>
          <w:ilvl w:val="0"/>
          <w:numId w:val="10"/>
        </w:numPr>
        <w:rPr>
          <w:rFonts w:ascii="Arial" w:hAnsi="Arial" w:cs="Arial"/>
          <w:sz w:val="24"/>
          <w:szCs w:val="24"/>
        </w:rPr>
      </w:pPr>
      <w:r w:rsidRPr="00F53657">
        <w:rPr>
          <w:rFonts w:ascii="Arial" w:hAnsi="Arial" w:cs="Arial"/>
          <w:sz w:val="24"/>
          <w:szCs w:val="24"/>
        </w:rPr>
        <w:t xml:space="preserve">Hosting Services </w:t>
      </w:r>
      <w:r>
        <w:rPr>
          <w:rFonts w:ascii="Arial" w:hAnsi="Arial" w:cs="Arial"/>
          <w:sz w:val="24"/>
          <w:szCs w:val="24"/>
        </w:rPr>
        <w:t xml:space="preserve">(server, server checks, quarterly reporting, OS updates, backups, </w:t>
      </w:r>
      <w:proofErr w:type="spellStart"/>
      <w:r>
        <w:rPr>
          <w:rFonts w:ascii="Arial" w:hAnsi="Arial" w:cs="Arial"/>
          <w:sz w:val="24"/>
          <w:szCs w:val="24"/>
        </w:rPr>
        <w:t>etc</w:t>
      </w:r>
      <w:proofErr w:type="spellEnd"/>
      <w:r>
        <w:rPr>
          <w:rFonts w:ascii="Arial" w:hAnsi="Arial" w:cs="Arial"/>
          <w:sz w:val="24"/>
          <w:szCs w:val="24"/>
        </w:rPr>
        <w:t>)</w:t>
      </w:r>
    </w:p>
    <w:p w14:paraId="47F959FB" w14:textId="77777777" w:rsidR="00F53657" w:rsidRDefault="00F53657" w:rsidP="00B4509A">
      <w:pPr>
        <w:pStyle w:val="ListParagraph"/>
        <w:numPr>
          <w:ilvl w:val="0"/>
          <w:numId w:val="10"/>
        </w:numPr>
        <w:rPr>
          <w:rFonts w:ascii="Arial" w:hAnsi="Arial" w:cs="Arial"/>
          <w:sz w:val="24"/>
          <w:szCs w:val="24"/>
        </w:rPr>
      </w:pPr>
      <w:r>
        <w:rPr>
          <w:rFonts w:ascii="Arial" w:hAnsi="Arial" w:cs="Arial"/>
          <w:sz w:val="24"/>
          <w:szCs w:val="24"/>
        </w:rPr>
        <w:t xml:space="preserve">Software as a Service (SaaS), e.g., use of </w:t>
      </w:r>
      <w:proofErr w:type="spellStart"/>
      <w:r>
        <w:rPr>
          <w:rFonts w:ascii="Arial" w:hAnsi="Arial" w:cs="Arial"/>
          <w:sz w:val="24"/>
          <w:szCs w:val="24"/>
        </w:rPr>
        <w:t>AirVision</w:t>
      </w:r>
      <w:proofErr w:type="spellEnd"/>
      <w:r>
        <w:rPr>
          <w:rFonts w:ascii="Arial" w:hAnsi="Arial" w:cs="Arial"/>
          <w:sz w:val="24"/>
          <w:szCs w:val="24"/>
        </w:rPr>
        <w:t xml:space="preserve"> license with options as listed</w:t>
      </w:r>
    </w:p>
    <w:p w14:paraId="43FDDBD5" w14:textId="77777777" w:rsidR="00F53657" w:rsidRDefault="00F53657" w:rsidP="00B4509A">
      <w:pPr>
        <w:pStyle w:val="ListParagraph"/>
        <w:numPr>
          <w:ilvl w:val="0"/>
          <w:numId w:val="10"/>
        </w:numPr>
        <w:rPr>
          <w:rFonts w:ascii="Arial" w:hAnsi="Arial" w:cs="Arial"/>
          <w:sz w:val="24"/>
          <w:szCs w:val="24"/>
        </w:rPr>
      </w:pPr>
      <w:r>
        <w:rPr>
          <w:rFonts w:ascii="Arial" w:hAnsi="Arial" w:cs="Arial"/>
          <w:sz w:val="24"/>
          <w:szCs w:val="24"/>
        </w:rPr>
        <w:t>Unlimited telephone / email support on usage issues or problems as detailed in the SLA</w:t>
      </w:r>
    </w:p>
    <w:p w14:paraId="7CE7588F" w14:textId="77777777" w:rsidR="00F53657" w:rsidRDefault="00F53657" w:rsidP="00B4509A">
      <w:pPr>
        <w:pStyle w:val="ListParagraph"/>
        <w:numPr>
          <w:ilvl w:val="0"/>
          <w:numId w:val="10"/>
        </w:numPr>
        <w:rPr>
          <w:rFonts w:ascii="Arial" w:hAnsi="Arial" w:cs="Arial"/>
          <w:sz w:val="24"/>
          <w:szCs w:val="24"/>
        </w:rPr>
      </w:pPr>
      <w:proofErr w:type="spellStart"/>
      <w:r>
        <w:rPr>
          <w:rFonts w:ascii="Arial" w:hAnsi="Arial" w:cs="Arial"/>
          <w:sz w:val="24"/>
          <w:szCs w:val="24"/>
        </w:rPr>
        <w:t>AirVision</w:t>
      </w:r>
      <w:proofErr w:type="spellEnd"/>
      <w:r>
        <w:rPr>
          <w:rFonts w:ascii="Arial" w:hAnsi="Arial" w:cs="Arial"/>
          <w:sz w:val="24"/>
          <w:szCs w:val="24"/>
        </w:rPr>
        <w:t xml:space="preserve"> and related product upgrades and application by </w:t>
      </w:r>
      <w:proofErr w:type="spellStart"/>
      <w:r>
        <w:rPr>
          <w:rFonts w:ascii="Arial" w:hAnsi="Arial" w:cs="Arial"/>
          <w:sz w:val="24"/>
          <w:szCs w:val="24"/>
        </w:rPr>
        <w:t>Agilaire</w:t>
      </w:r>
      <w:proofErr w:type="spellEnd"/>
      <w:r>
        <w:rPr>
          <w:rFonts w:ascii="Arial" w:hAnsi="Arial" w:cs="Arial"/>
          <w:sz w:val="24"/>
          <w:szCs w:val="24"/>
        </w:rPr>
        <w:t xml:space="preserve"> staff.</w:t>
      </w:r>
    </w:p>
    <w:p w14:paraId="523D7284" w14:textId="77777777" w:rsidR="00B21B12" w:rsidRPr="00F53657" w:rsidRDefault="000F2191" w:rsidP="00B4509A">
      <w:pPr>
        <w:pStyle w:val="ListParagraph"/>
        <w:numPr>
          <w:ilvl w:val="0"/>
          <w:numId w:val="10"/>
        </w:numPr>
        <w:rPr>
          <w:rFonts w:ascii="Arial" w:hAnsi="Arial" w:cs="Arial"/>
          <w:sz w:val="24"/>
          <w:szCs w:val="24"/>
        </w:rPr>
      </w:pPr>
      <w:r>
        <w:rPr>
          <w:rFonts w:ascii="Arial" w:hAnsi="Arial" w:cs="Arial"/>
          <w:sz w:val="24"/>
          <w:szCs w:val="24"/>
        </w:rPr>
        <w:t xml:space="preserve">Optional </w:t>
      </w:r>
      <w:r w:rsidR="00F53657">
        <w:rPr>
          <w:rFonts w:ascii="Arial" w:hAnsi="Arial" w:cs="Arial"/>
          <w:sz w:val="24"/>
          <w:szCs w:val="24"/>
        </w:rPr>
        <w:t>“Gold Service” additional 40 hours per year of services out of scope of normal support agreement</w:t>
      </w:r>
      <w:r w:rsidR="00F53657" w:rsidRPr="00F53657">
        <w:rPr>
          <w:rFonts w:ascii="Arial" w:hAnsi="Arial" w:cs="Arial"/>
          <w:sz w:val="24"/>
          <w:szCs w:val="24"/>
        </w:rPr>
        <w:t xml:space="preserve"> </w:t>
      </w:r>
      <w:r w:rsidR="00F53657">
        <w:rPr>
          <w:rFonts w:ascii="Arial" w:hAnsi="Arial" w:cs="Arial"/>
          <w:sz w:val="24"/>
          <w:szCs w:val="24"/>
        </w:rPr>
        <w:t xml:space="preserve">(e.g., configuration changes, refresher training or training for new personnel, </w:t>
      </w:r>
      <w:proofErr w:type="spellStart"/>
      <w:r w:rsidR="00F53657">
        <w:rPr>
          <w:rFonts w:ascii="Arial" w:hAnsi="Arial" w:cs="Arial"/>
          <w:sz w:val="24"/>
          <w:szCs w:val="24"/>
        </w:rPr>
        <w:t>etc</w:t>
      </w:r>
      <w:proofErr w:type="spellEnd"/>
      <w:r w:rsidR="00F53657">
        <w:rPr>
          <w:rFonts w:ascii="Arial" w:hAnsi="Arial" w:cs="Arial"/>
          <w:sz w:val="24"/>
          <w:szCs w:val="24"/>
        </w:rPr>
        <w:t>)</w:t>
      </w:r>
      <w:r w:rsidR="00F53657" w:rsidRPr="00F53657">
        <w:rPr>
          <w:rFonts w:ascii="Arial" w:hAnsi="Arial" w:cs="Arial"/>
          <w:sz w:val="24"/>
          <w:szCs w:val="24"/>
        </w:rPr>
        <w:t xml:space="preserve"> </w:t>
      </w:r>
      <w:r>
        <w:rPr>
          <w:rFonts w:ascii="Arial" w:hAnsi="Arial" w:cs="Arial"/>
          <w:color w:val="FF0000"/>
          <w:sz w:val="24"/>
          <w:szCs w:val="24"/>
        </w:rPr>
        <w:t xml:space="preserve"> - </w:t>
      </w:r>
      <w:r w:rsidRPr="009627E8">
        <w:rPr>
          <w:rFonts w:ascii="Arial" w:hAnsi="Arial" w:cs="Arial"/>
          <w:sz w:val="24"/>
          <w:szCs w:val="24"/>
        </w:rPr>
        <w:t>Because of the structure of the IDEM RFP, we consider the Enhancements pool to take the place of this feature.</w:t>
      </w:r>
    </w:p>
    <w:p w14:paraId="1A5F0281" w14:textId="77777777" w:rsidR="00600398" w:rsidRDefault="00600398">
      <w:pPr>
        <w:rPr>
          <w:b/>
          <w:color w:val="7030A0"/>
          <w:sz w:val="32"/>
        </w:rPr>
      </w:pPr>
    </w:p>
    <w:p w14:paraId="2FD5E69A" w14:textId="77777777" w:rsidR="002D37A3" w:rsidRDefault="002D37A3" w:rsidP="00600398">
      <w:pPr>
        <w:spacing w:after="0"/>
        <w:rPr>
          <w:rFonts w:ascii="Arial" w:hAnsi="Arial" w:cs="Arial"/>
          <w:b/>
          <w:bCs/>
          <w:u w:val="single"/>
        </w:rPr>
      </w:pPr>
    </w:p>
    <w:p w14:paraId="5CB04786" w14:textId="77777777" w:rsidR="002D37A3" w:rsidRDefault="002D37A3" w:rsidP="00600398">
      <w:pPr>
        <w:spacing w:after="0"/>
        <w:rPr>
          <w:rFonts w:ascii="Arial" w:hAnsi="Arial" w:cs="Arial"/>
          <w:b/>
          <w:bCs/>
          <w:u w:val="single"/>
        </w:rPr>
      </w:pPr>
    </w:p>
    <w:p w14:paraId="49EFCC74" w14:textId="3BFC64B5" w:rsidR="00600398" w:rsidRPr="00CF7EB0" w:rsidRDefault="00600398" w:rsidP="00600398">
      <w:pPr>
        <w:spacing w:after="0"/>
        <w:rPr>
          <w:rFonts w:ascii="Arial" w:hAnsi="Arial" w:cs="Arial"/>
          <w:b/>
          <w:bCs/>
          <w:u w:val="single"/>
        </w:rPr>
      </w:pPr>
      <w:r w:rsidRPr="00CF7EB0">
        <w:rPr>
          <w:rFonts w:ascii="Arial" w:hAnsi="Arial" w:cs="Arial"/>
          <w:b/>
          <w:bCs/>
          <w:u w:val="single"/>
        </w:rPr>
        <w:lastRenderedPageBreak/>
        <w:t>Service Level Agreement (SLA)</w:t>
      </w:r>
    </w:p>
    <w:p w14:paraId="0F8363D2" w14:textId="77777777" w:rsidR="00600398" w:rsidRPr="00CF7EB0" w:rsidRDefault="00600398" w:rsidP="00600398">
      <w:pPr>
        <w:spacing w:after="0"/>
        <w:rPr>
          <w:rFonts w:ascii="Arial" w:hAnsi="Arial" w:cs="Arial"/>
          <w:bCs/>
        </w:rPr>
      </w:pPr>
    </w:p>
    <w:p w14:paraId="3E99356C" w14:textId="77777777" w:rsidR="00600398" w:rsidRPr="00CF7EB0" w:rsidRDefault="00600398" w:rsidP="00600398">
      <w:pPr>
        <w:spacing w:after="0" w:line="240" w:lineRule="auto"/>
        <w:rPr>
          <w:rFonts w:ascii="Arial" w:hAnsi="Arial" w:cs="Arial"/>
          <w:bCs/>
        </w:rPr>
      </w:pPr>
      <w:proofErr w:type="spellStart"/>
      <w:r w:rsidRPr="00CF7EB0">
        <w:rPr>
          <w:rFonts w:ascii="Arial" w:hAnsi="Arial" w:cs="Arial"/>
          <w:bCs/>
        </w:rPr>
        <w:t>Agilaire</w:t>
      </w:r>
      <w:proofErr w:type="spellEnd"/>
      <w:r w:rsidRPr="00CF7EB0">
        <w:rPr>
          <w:rFonts w:ascii="Arial" w:hAnsi="Arial" w:cs="Arial"/>
          <w:bCs/>
        </w:rPr>
        <w:t xml:space="preserve"> will provide a DAS/DMS </w:t>
      </w:r>
      <w:r w:rsidRPr="00741B8B">
        <w:rPr>
          <w:rFonts w:ascii="Arial" w:hAnsi="Arial" w:cs="Arial"/>
          <w:bCs/>
        </w:rPr>
        <w:t>(Data Acquisition System/Data Management System) that</w:t>
      </w:r>
      <w:r w:rsidRPr="00CF7EB0">
        <w:rPr>
          <w:rFonts w:ascii="Arial" w:hAnsi="Arial" w:cs="Arial"/>
          <w:bCs/>
        </w:rPr>
        <w:t xml:space="preserve"> functions 24 hours a day, 7 days a week.  This contract includes support services from </w:t>
      </w:r>
      <w:proofErr w:type="spellStart"/>
      <w:r w:rsidRPr="00CF7EB0">
        <w:rPr>
          <w:rFonts w:ascii="Arial" w:hAnsi="Arial" w:cs="Arial"/>
          <w:bCs/>
        </w:rPr>
        <w:t>Agilaire</w:t>
      </w:r>
      <w:proofErr w:type="spellEnd"/>
      <w:r w:rsidRPr="00CF7EB0">
        <w:rPr>
          <w:rFonts w:ascii="Arial" w:hAnsi="Arial" w:cs="Arial"/>
          <w:bCs/>
        </w:rPr>
        <w:t xml:space="preserve"> for a one (1) year period from the execution date of the contract.  </w:t>
      </w:r>
      <w:proofErr w:type="spellStart"/>
      <w:r w:rsidRPr="00CF7EB0">
        <w:rPr>
          <w:rFonts w:ascii="Arial" w:hAnsi="Arial" w:cs="Arial"/>
          <w:bCs/>
        </w:rPr>
        <w:t>Agilaire</w:t>
      </w:r>
      <w:proofErr w:type="spellEnd"/>
      <w:r w:rsidRPr="00CF7EB0">
        <w:rPr>
          <w:rFonts w:ascii="Arial" w:hAnsi="Arial" w:cs="Arial"/>
          <w:bCs/>
        </w:rPr>
        <w:t xml:space="preserve"> shall perform services as specified below within the agreement term period.</w:t>
      </w:r>
    </w:p>
    <w:p w14:paraId="16A34AAD" w14:textId="77777777" w:rsidR="00600398" w:rsidRPr="00CF7EB0" w:rsidRDefault="00600398" w:rsidP="00600398">
      <w:pPr>
        <w:spacing w:after="0"/>
        <w:rPr>
          <w:rFonts w:ascii="Arial" w:hAnsi="Arial" w:cs="Arial"/>
          <w:bCs/>
        </w:rPr>
      </w:pPr>
    </w:p>
    <w:p w14:paraId="11748B8B" w14:textId="77777777" w:rsidR="00600398" w:rsidRPr="00741B8B" w:rsidRDefault="00600398" w:rsidP="00B4509A">
      <w:pPr>
        <w:widowControl w:val="0"/>
        <w:numPr>
          <w:ilvl w:val="0"/>
          <w:numId w:val="6"/>
        </w:numPr>
        <w:autoSpaceDE w:val="0"/>
        <w:autoSpaceDN w:val="0"/>
        <w:adjustRightInd w:val="0"/>
        <w:spacing w:after="0" w:line="240" w:lineRule="auto"/>
        <w:rPr>
          <w:rFonts w:ascii="Arial" w:hAnsi="Arial" w:cs="Arial"/>
        </w:rPr>
      </w:pPr>
      <w:r w:rsidRPr="00CF7EB0">
        <w:rPr>
          <w:rFonts w:ascii="Arial" w:hAnsi="Arial" w:cs="Arial"/>
          <w:b/>
        </w:rPr>
        <w:t xml:space="preserve">Hosting Services.  </w:t>
      </w:r>
      <w:proofErr w:type="spellStart"/>
      <w:r w:rsidRPr="00CF7EB0">
        <w:rPr>
          <w:rFonts w:ascii="Arial" w:hAnsi="Arial" w:cs="Arial"/>
        </w:rPr>
        <w:t>Agilaire</w:t>
      </w:r>
      <w:proofErr w:type="spellEnd"/>
      <w:r w:rsidRPr="00CF7EB0">
        <w:rPr>
          <w:rFonts w:ascii="Arial" w:hAnsi="Arial" w:cs="Arial"/>
        </w:rPr>
        <w:t xml:space="preserve"> will provide a Tier 3 </w:t>
      </w:r>
      <w:r w:rsidRPr="00CF7EB0">
        <w:rPr>
          <w:rFonts w:ascii="Arial" w:hAnsi="Arial" w:cs="Arial"/>
          <w:u w:val="single"/>
        </w:rPr>
        <w:t>dedicated</w:t>
      </w:r>
      <w:r>
        <w:rPr>
          <w:rFonts w:ascii="Arial" w:hAnsi="Arial" w:cs="Arial"/>
        </w:rPr>
        <w:t xml:space="preserve"> </w:t>
      </w:r>
      <w:r w:rsidRPr="00CF7EB0">
        <w:rPr>
          <w:rFonts w:ascii="Arial" w:hAnsi="Arial" w:cs="Arial"/>
        </w:rPr>
        <w:t xml:space="preserve">server environment for the </w:t>
      </w:r>
      <w:proofErr w:type="spellStart"/>
      <w:r w:rsidRPr="00CF7EB0">
        <w:rPr>
          <w:rFonts w:ascii="Arial" w:hAnsi="Arial" w:cs="Arial"/>
        </w:rPr>
        <w:t>AirVision</w:t>
      </w:r>
      <w:proofErr w:type="spellEnd"/>
      <w:r w:rsidRPr="00CF7EB0">
        <w:rPr>
          <w:rFonts w:ascii="Arial" w:hAnsi="Arial" w:cs="Arial"/>
        </w:rPr>
        <w:t xml:space="preserve"> ap</w:t>
      </w:r>
      <w:r>
        <w:rPr>
          <w:rFonts w:ascii="Arial" w:hAnsi="Arial" w:cs="Arial"/>
        </w:rPr>
        <w:t>plication (SaaS), including MS-SQL 2012</w:t>
      </w:r>
      <w:r w:rsidRPr="00CF7EB0">
        <w:rPr>
          <w:rFonts w:ascii="Arial" w:hAnsi="Arial" w:cs="Arial"/>
        </w:rPr>
        <w:t xml:space="preserve"> license.</w:t>
      </w:r>
      <w:r>
        <w:rPr>
          <w:rFonts w:ascii="Arial" w:hAnsi="Arial" w:cs="Arial"/>
        </w:rPr>
        <w:t xml:space="preserve">    Remote access by DOH staff and contractors </w:t>
      </w:r>
      <w:r w:rsidRPr="00CF7EB0">
        <w:rPr>
          <w:rFonts w:ascii="Arial" w:hAnsi="Arial" w:cs="Arial"/>
        </w:rPr>
        <w:t xml:space="preserve">via </w:t>
      </w:r>
      <w:proofErr w:type="spellStart"/>
      <w:r>
        <w:rPr>
          <w:rFonts w:ascii="Arial" w:hAnsi="Arial" w:cs="Arial"/>
        </w:rPr>
        <w:t>AirVision</w:t>
      </w:r>
      <w:proofErr w:type="spellEnd"/>
      <w:r>
        <w:rPr>
          <w:rFonts w:ascii="Arial" w:hAnsi="Arial" w:cs="Arial"/>
        </w:rPr>
        <w:t xml:space="preserve"> </w:t>
      </w:r>
      <w:r w:rsidRPr="00CF7EB0">
        <w:rPr>
          <w:rFonts w:ascii="Arial" w:hAnsi="Arial" w:cs="Arial"/>
        </w:rPr>
        <w:t xml:space="preserve">Client </w:t>
      </w:r>
      <w:r>
        <w:rPr>
          <w:rFonts w:ascii="Arial" w:hAnsi="Arial" w:cs="Arial"/>
        </w:rPr>
        <w:t xml:space="preserve">software </w:t>
      </w:r>
      <w:r w:rsidRPr="00CF7EB0">
        <w:rPr>
          <w:rFonts w:ascii="Arial" w:hAnsi="Arial" w:cs="Arial"/>
        </w:rPr>
        <w:t xml:space="preserve">to defined server destination.   By default, server will only accept connections from IP ranges defined by </w:t>
      </w:r>
      <w:r>
        <w:rPr>
          <w:rFonts w:ascii="Arial" w:hAnsi="Arial" w:cs="Arial"/>
        </w:rPr>
        <w:t>DOH staff</w:t>
      </w:r>
      <w:r w:rsidRPr="00CF7EB0">
        <w:rPr>
          <w:rFonts w:ascii="Arial" w:hAnsi="Arial" w:cs="Arial"/>
        </w:rPr>
        <w:t>, but other IPs can be added to the access control list (e.g., to support connection from sites or personnel working from home).</w:t>
      </w:r>
      <w:r w:rsidRPr="00CF7EB0">
        <w:rPr>
          <w:rFonts w:ascii="Arial" w:hAnsi="Arial" w:cs="Arial"/>
        </w:rPr>
        <w:br/>
      </w:r>
      <w:r w:rsidRPr="00CF7EB0">
        <w:rPr>
          <w:rFonts w:ascii="Arial" w:hAnsi="Arial" w:cs="Arial"/>
        </w:rPr>
        <w:br/>
      </w:r>
      <w:r w:rsidRPr="00741B8B">
        <w:rPr>
          <w:rFonts w:ascii="Arial" w:hAnsi="Arial" w:cs="Arial"/>
        </w:rPr>
        <w:t>The hosting partner provides a highly reliably platform with:</w:t>
      </w:r>
    </w:p>
    <w:p w14:paraId="3F1A0BEB" w14:textId="77777777" w:rsidR="00600398" w:rsidRPr="00741B8B" w:rsidRDefault="00600398" w:rsidP="00B4509A">
      <w:pPr>
        <w:pStyle w:val="ListParagraph"/>
        <w:numPr>
          <w:ilvl w:val="0"/>
          <w:numId w:val="9"/>
        </w:numPr>
        <w:rPr>
          <w:rFonts w:ascii="Arial" w:hAnsi="Arial" w:cs="Arial"/>
        </w:rPr>
      </w:pPr>
      <w:r w:rsidRPr="00741B8B">
        <w:rPr>
          <w:rFonts w:ascii="Arial" w:hAnsi="Arial" w:cs="Arial"/>
        </w:rPr>
        <w:t>Latest generation E3 Haswell / E5 Sandy Bridge processors.</w:t>
      </w:r>
    </w:p>
    <w:p w14:paraId="65480797" w14:textId="77777777" w:rsidR="00600398" w:rsidRPr="00741B8B" w:rsidRDefault="00600398" w:rsidP="00B4509A">
      <w:pPr>
        <w:pStyle w:val="ListParagraph"/>
        <w:numPr>
          <w:ilvl w:val="0"/>
          <w:numId w:val="9"/>
        </w:numPr>
        <w:rPr>
          <w:rFonts w:ascii="Arial" w:hAnsi="Arial" w:cs="Arial"/>
        </w:rPr>
      </w:pPr>
      <w:r w:rsidRPr="00741B8B">
        <w:rPr>
          <w:rFonts w:ascii="Arial" w:hAnsi="Arial" w:cs="Arial"/>
        </w:rPr>
        <w:t>High speed (100 Mb) redundant data networks.</w:t>
      </w:r>
    </w:p>
    <w:p w14:paraId="1758282A" w14:textId="77777777" w:rsidR="00600398" w:rsidRPr="00741B8B" w:rsidRDefault="00600398" w:rsidP="00B4509A">
      <w:pPr>
        <w:pStyle w:val="ListParagraph"/>
        <w:numPr>
          <w:ilvl w:val="0"/>
          <w:numId w:val="9"/>
        </w:numPr>
        <w:rPr>
          <w:rFonts w:ascii="Arial" w:hAnsi="Arial" w:cs="Arial"/>
        </w:rPr>
      </w:pPr>
      <w:r w:rsidRPr="00741B8B">
        <w:rPr>
          <w:rFonts w:ascii="Arial" w:hAnsi="Arial" w:cs="Arial"/>
        </w:rPr>
        <w:t>No single point of failure across multiple data centers.</w:t>
      </w:r>
    </w:p>
    <w:p w14:paraId="2C0993D9" w14:textId="77777777" w:rsidR="00600398" w:rsidRPr="00741B8B" w:rsidRDefault="00600398" w:rsidP="00B4509A">
      <w:pPr>
        <w:pStyle w:val="ListParagraph"/>
        <w:numPr>
          <w:ilvl w:val="0"/>
          <w:numId w:val="9"/>
        </w:numPr>
        <w:rPr>
          <w:rFonts w:ascii="Arial" w:hAnsi="Arial" w:cs="Arial"/>
        </w:rPr>
      </w:pPr>
      <w:r w:rsidRPr="00741B8B">
        <w:rPr>
          <w:rFonts w:ascii="Arial" w:hAnsi="Arial" w:cs="Arial"/>
        </w:rPr>
        <w:t xml:space="preserve">Storage to accommodate the </w:t>
      </w:r>
      <w:proofErr w:type="gramStart"/>
      <w:r w:rsidRPr="00741B8B">
        <w:rPr>
          <w:rFonts w:ascii="Arial" w:hAnsi="Arial" w:cs="Arial"/>
        </w:rPr>
        <w:t>on line</w:t>
      </w:r>
      <w:proofErr w:type="gramEnd"/>
      <w:r w:rsidRPr="00741B8B">
        <w:rPr>
          <w:rFonts w:ascii="Arial" w:hAnsi="Arial" w:cs="Arial"/>
        </w:rPr>
        <w:t xml:space="preserve"> storage of a </w:t>
      </w:r>
      <w:r>
        <w:rPr>
          <w:rFonts w:ascii="Arial" w:hAnsi="Arial" w:cs="Arial"/>
        </w:rPr>
        <w:t>ten (10)</w:t>
      </w:r>
      <w:r w:rsidRPr="00741B8B">
        <w:rPr>
          <w:rFonts w:ascii="Arial" w:hAnsi="Arial" w:cs="Arial"/>
        </w:rPr>
        <w:t xml:space="preserve"> years of </w:t>
      </w:r>
      <w:r>
        <w:rPr>
          <w:rFonts w:ascii="Arial" w:hAnsi="Arial" w:cs="Arial"/>
        </w:rPr>
        <w:t>hourly data and 18 months of sub-hour data (1 to 5 minute).</w:t>
      </w:r>
    </w:p>
    <w:p w14:paraId="0679B557" w14:textId="77777777" w:rsidR="00600398" w:rsidRPr="00741B8B" w:rsidRDefault="00600398" w:rsidP="00B4509A">
      <w:pPr>
        <w:pStyle w:val="ListParagraph"/>
        <w:numPr>
          <w:ilvl w:val="0"/>
          <w:numId w:val="9"/>
        </w:numPr>
        <w:rPr>
          <w:rFonts w:ascii="Arial" w:hAnsi="Arial" w:cs="Arial"/>
        </w:rPr>
      </w:pPr>
      <w:r>
        <w:rPr>
          <w:rFonts w:ascii="Arial" w:hAnsi="Arial" w:cs="Arial"/>
        </w:rPr>
        <w:t xml:space="preserve">Server </w:t>
      </w:r>
      <w:r w:rsidRPr="00741B8B">
        <w:rPr>
          <w:rFonts w:ascii="Arial" w:hAnsi="Arial" w:cs="Arial"/>
        </w:rPr>
        <w:t>Hardware replacement in under 4 hours, 24/7.</w:t>
      </w:r>
    </w:p>
    <w:p w14:paraId="062E855A" w14:textId="77777777" w:rsidR="00600398" w:rsidRPr="00741B8B" w:rsidRDefault="00600398" w:rsidP="00B4509A">
      <w:pPr>
        <w:pStyle w:val="ListParagraph"/>
        <w:numPr>
          <w:ilvl w:val="0"/>
          <w:numId w:val="9"/>
        </w:numPr>
        <w:rPr>
          <w:rFonts w:ascii="Arial" w:hAnsi="Arial" w:cs="Arial"/>
        </w:rPr>
      </w:pPr>
      <w:r w:rsidRPr="00741B8B">
        <w:rPr>
          <w:rFonts w:ascii="Arial" w:hAnsi="Arial" w:cs="Arial"/>
        </w:rPr>
        <w:t>Redundant power backup.</w:t>
      </w:r>
    </w:p>
    <w:p w14:paraId="41BE90C2" w14:textId="77777777" w:rsidR="00600398" w:rsidRPr="00CF7EB0" w:rsidRDefault="00600398" w:rsidP="00600398">
      <w:pPr>
        <w:widowControl w:val="0"/>
        <w:autoSpaceDE w:val="0"/>
        <w:autoSpaceDN w:val="0"/>
        <w:adjustRightInd w:val="0"/>
        <w:spacing w:after="0" w:line="240" w:lineRule="auto"/>
        <w:ind w:left="360"/>
        <w:rPr>
          <w:rFonts w:ascii="Arial" w:hAnsi="Arial" w:cs="Arial"/>
        </w:rPr>
      </w:pPr>
    </w:p>
    <w:p w14:paraId="46C42BC2" w14:textId="77777777" w:rsidR="00600398" w:rsidRPr="00CF7EB0" w:rsidRDefault="00600398" w:rsidP="00B4509A">
      <w:pPr>
        <w:widowControl w:val="0"/>
        <w:numPr>
          <w:ilvl w:val="0"/>
          <w:numId w:val="6"/>
        </w:numPr>
        <w:autoSpaceDE w:val="0"/>
        <w:autoSpaceDN w:val="0"/>
        <w:adjustRightInd w:val="0"/>
        <w:spacing w:after="0" w:line="240" w:lineRule="auto"/>
        <w:rPr>
          <w:rFonts w:ascii="Arial" w:hAnsi="Arial" w:cs="Arial"/>
        </w:rPr>
      </w:pPr>
      <w:r w:rsidRPr="00CF7EB0">
        <w:rPr>
          <w:rFonts w:ascii="Arial" w:hAnsi="Arial" w:cs="Arial"/>
          <w:b/>
        </w:rPr>
        <w:t>Support Services.</w:t>
      </w:r>
      <w:r w:rsidRPr="00CF7EB0">
        <w:rPr>
          <w:rFonts w:ascii="Arial" w:hAnsi="Arial" w:cs="Arial"/>
        </w:rPr>
        <w:t xml:space="preserve"> </w:t>
      </w:r>
      <w:proofErr w:type="spellStart"/>
      <w:r w:rsidRPr="00CF7EB0">
        <w:rPr>
          <w:rFonts w:ascii="Arial" w:hAnsi="Arial" w:cs="Arial"/>
        </w:rPr>
        <w:t>Agilaire</w:t>
      </w:r>
      <w:proofErr w:type="spellEnd"/>
      <w:r w:rsidRPr="00CF7EB0">
        <w:rPr>
          <w:rFonts w:ascii="Arial" w:hAnsi="Arial" w:cs="Arial"/>
        </w:rPr>
        <w:t xml:space="preserve"> will provide the following support services during the term of the Support Agreement on the current version of the licensed software and hardware as supplied by </w:t>
      </w:r>
      <w:proofErr w:type="spellStart"/>
      <w:r w:rsidRPr="00CF7EB0">
        <w:rPr>
          <w:rFonts w:ascii="Arial" w:hAnsi="Arial" w:cs="Arial"/>
        </w:rPr>
        <w:t>Agilaire</w:t>
      </w:r>
      <w:proofErr w:type="spellEnd"/>
      <w:r w:rsidRPr="00CF7EB0">
        <w:rPr>
          <w:rFonts w:ascii="Arial" w:hAnsi="Arial" w:cs="Arial"/>
        </w:rPr>
        <w:t>:</w:t>
      </w:r>
      <w:r w:rsidRPr="00CF7EB0">
        <w:rPr>
          <w:rFonts w:ascii="Arial" w:hAnsi="Arial" w:cs="Arial"/>
        </w:rPr>
        <w:br/>
      </w:r>
    </w:p>
    <w:p w14:paraId="6ECF7DAD" w14:textId="77777777" w:rsidR="00600398" w:rsidRPr="00741B8B" w:rsidRDefault="00600398" w:rsidP="00B4509A">
      <w:pPr>
        <w:widowControl w:val="0"/>
        <w:numPr>
          <w:ilvl w:val="1"/>
          <w:numId w:val="7"/>
        </w:numPr>
        <w:autoSpaceDE w:val="0"/>
        <w:autoSpaceDN w:val="0"/>
        <w:adjustRightInd w:val="0"/>
        <w:spacing w:after="0" w:line="240" w:lineRule="auto"/>
        <w:rPr>
          <w:rFonts w:ascii="Arial" w:hAnsi="Arial" w:cs="Arial"/>
        </w:rPr>
      </w:pPr>
      <w:r w:rsidRPr="00CF7EB0">
        <w:rPr>
          <w:rFonts w:ascii="Arial" w:hAnsi="Arial" w:cs="Arial"/>
          <w:b/>
        </w:rPr>
        <w:t xml:space="preserve">Routine Server Checks.   </w:t>
      </w:r>
      <w:proofErr w:type="spellStart"/>
      <w:r w:rsidRPr="00CF7EB0">
        <w:rPr>
          <w:rFonts w:ascii="Arial" w:hAnsi="Arial" w:cs="Arial"/>
        </w:rPr>
        <w:t>Agilaire</w:t>
      </w:r>
      <w:proofErr w:type="spellEnd"/>
      <w:r w:rsidRPr="00CF7EB0">
        <w:rPr>
          <w:rFonts w:ascii="Arial" w:hAnsi="Arial" w:cs="Arial"/>
        </w:rPr>
        <w:t xml:space="preserve"> will receive reports each morning on the polling status from the previous day and review them for missing data sets.   </w:t>
      </w:r>
      <w:proofErr w:type="spellStart"/>
      <w:r w:rsidRPr="00CF7EB0">
        <w:rPr>
          <w:rFonts w:ascii="Arial" w:hAnsi="Arial" w:cs="Arial"/>
        </w:rPr>
        <w:t>Agilaire</w:t>
      </w:r>
      <w:proofErr w:type="spellEnd"/>
      <w:r w:rsidRPr="00CF7EB0">
        <w:rPr>
          <w:rFonts w:ascii="Arial" w:hAnsi="Arial" w:cs="Arial"/>
        </w:rPr>
        <w:t xml:space="preserve"> will initially review the issue on the server, and contact </w:t>
      </w:r>
      <w:r>
        <w:rPr>
          <w:rFonts w:ascii="Arial" w:hAnsi="Arial" w:cs="Arial"/>
        </w:rPr>
        <w:t xml:space="preserve">DOH </w:t>
      </w:r>
      <w:r w:rsidRPr="00CF7EB0">
        <w:rPr>
          <w:rFonts w:ascii="Arial" w:hAnsi="Arial" w:cs="Arial"/>
        </w:rPr>
        <w:t xml:space="preserve">if the issue cannot be resolved server-side (e.g., modem problem or site power).    </w:t>
      </w:r>
      <w:proofErr w:type="spellStart"/>
      <w:r w:rsidRPr="00CF7EB0">
        <w:rPr>
          <w:rFonts w:ascii="Arial" w:hAnsi="Arial" w:cs="Arial"/>
        </w:rPr>
        <w:t>Agilaire</w:t>
      </w:r>
      <w:proofErr w:type="spellEnd"/>
      <w:r w:rsidRPr="00CF7EB0">
        <w:rPr>
          <w:rFonts w:ascii="Arial" w:hAnsi="Arial" w:cs="Arial"/>
        </w:rPr>
        <w:t xml:space="preserve"> will also review server logs each week for errors or other conditions that need resolution on the server or needs to be brought to the addition of </w:t>
      </w:r>
      <w:r>
        <w:rPr>
          <w:rFonts w:ascii="Arial" w:hAnsi="Arial" w:cs="Arial"/>
        </w:rPr>
        <w:t>DOH</w:t>
      </w:r>
      <w:r w:rsidRPr="00CF7EB0">
        <w:rPr>
          <w:rFonts w:ascii="Arial" w:hAnsi="Arial" w:cs="Arial"/>
        </w:rPr>
        <w:t xml:space="preserve"> personnel.</w:t>
      </w:r>
      <w:r>
        <w:rPr>
          <w:rFonts w:ascii="Arial" w:hAnsi="Arial" w:cs="Arial"/>
        </w:rPr>
        <w:t xml:space="preserve">   Quarterly vulnerability checks will be performed with the Qualys software, and </w:t>
      </w:r>
      <w:r w:rsidRPr="00741B8B">
        <w:rPr>
          <w:rFonts w:ascii="Arial" w:hAnsi="Arial" w:cs="Arial"/>
        </w:rPr>
        <w:t>Qualys Severity 3+ vulnerabilities will be addressed.</w:t>
      </w:r>
    </w:p>
    <w:p w14:paraId="29154BA3" w14:textId="77777777" w:rsidR="00600398" w:rsidRPr="00741B8B" w:rsidRDefault="00600398" w:rsidP="00600398">
      <w:pPr>
        <w:widowControl w:val="0"/>
        <w:autoSpaceDE w:val="0"/>
        <w:autoSpaceDN w:val="0"/>
        <w:adjustRightInd w:val="0"/>
        <w:spacing w:after="0" w:line="240" w:lineRule="auto"/>
        <w:ind w:left="720"/>
        <w:rPr>
          <w:rFonts w:ascii="Arial" w:hAnsi="Arial" w:cs="Arial"/>
        </w:rPr>
      </w:pPr>
    </w:p>
    <w:p w14:paraId="3103745F" w14:textId="77777777" w:rsidR="00600398" w:rsidRPr="00741B8B" w:rsidRDefault="00600398" w:rsidP="00B4509A">
      <w:pPr>
        <w:widowControl w:val="0"/>
        <w:numPr>
          <w:ilvl w:val="1"/>
          <w:numId w:val="7"/>
        </w:numPr>
        <w:autoSpaceDE w:val="0"/>
        <w:autoSpaceDN w:val="0"/>
        <w:adjustRightInd w:val="0"/>
        <w:spacing w:after="0" w:line="240" w:lineRule="auto"/>
        <w:rPr>
          <w:rFonts w:ascii="Arial" w:hAnsi="Arial" w:cs="Arial"/>
        </w:rPr>
      </w:pPr>
      <w:r w:rsidRPr="00741B8B">
        <w:rPr>
          <w:rFonts w:ascii="Arial" w:hAnsi="Arial" w:cs="Arial"/>
          <w:b/>
        </w:rPr>
        <w:t>Unlimited Telephone Support</w:t>
      </w:r>
      <w:r w:rsidRPr="00741B8B">
        <w:rPr>
          <w:rFonts w:ascii="Arial" w:hAnsi="Arial" w:cs="Arial"/>
        </w:rPr>
        <w:t xml:space="preserve">. </w:t>
      </w:r>
      <w:proofErr w:type="spellStart"/>
      <w:r w:rsidRPr="00741B8B">
        <w:rPr>
          <w:rFonts w:ascii="Arial" w:hAnsi="Arial" w:cs="Arial"/>
        </w:rPr>
        <w:t>Agilaire</w:t>
      </w:r>
      <w:proofErr w:type="spellEnd"/>
      <w:r w:rsidRPr="00741B8B">
        <w:rPr>
          <w:rFonts w:ascii="Arial" w:hAnsi="Arial" w:cs="Arial"/>
        </w:rPr>
        <w:t xml:space="preserve"> will respond to email and telephone inquiries and problems encountered that affect the use of the licensed software and hardware as well as provide support services for the licensed software 24 x 7 including all holidays.  </w:t>
      </w:r>
      <w:proofErr w:type="spellStart"/>
      <w:r w:rsidRPr="00741B8B">
        <w:rPr>
          <w:rFonts w:ascii="Arial" w:hAnsi="Arial" w:cs="Arial"/>
        </w:rPr>
        <w:t>Agilaire’s</w:t>
      </w:r>
      <w:proofErr w:type="spellEnd"/>
      <w:r w:rsidRPr="00741B8B">
        <w:rPr>
          <w:rFonts w:ascii="Arial" w:hAnsi="Arial" w:cs="Arial"/>
        </w:rPr>
        <w:t xml:space="preserve"> support may consist of any or all of the following, as </w:t>
      </w:r>
      <w:proofErr w:type="spellStart"/>
      <w:r w:rsidRPr="00741B8B">
        <w:rPr>
          <w:rFonts w:ascii="Arial" w:hAnsi="Arial" w:cs="Arial"/>
        </w:rPr>
        <w:t>Agilaire</w:t>
      </w:r>
      <w:proofErr w:type="spellEnd"/>
      <w:r w:rsidRPr="00741B8B">
        <w:rPr>
          <w:rFonts w:ascii="Arial" w:hAnsi="Arial" w:cs="Arial"/>
        </w:rPr>
        <w:t xml:space="preserve"> deems necessary:</w:t>
      </w:r>
    </w:p>
    <w:p w14:paraId="6C943747" w14:textId="77777777" w:rsidR="00600398" w:rsidRPr="00741B8B" w:rsidRDefault="00600398" w:rsidP="00600398">
      <w:pPr>
        <w:widowControl w:val="0"/>
        <w:autoSpaceDE w:val="0"/>
        <w:autoSpaceDN w:val="0"/>
        <w:adjustRightInd w:val="0"/>
        <w:spacing w:after="0" w:line="240" w:lineRule="auto"/>
        <w:ind w:left="720"/>
        <w:rPr>
          <w:rFonts w:ascii="Arial" w:hAnsi="Arial" w:cs="Arial"/>
        </w:rPr>
      </w:pPr>
      <w:r w:rsidRPr="00741B8B">
        <w:rPr>
          <w:rFonts w:ascii="Arial" w:hAnsi="Arial" w:cs="Arial"/>
        </w:rPr>
        <w:t xml:space="preserve"> </w:t>
      </w:r>
    </w:p>
    <w:p w14:paraId="0D1985AC" w14:textId="77777777" w:rsidR="00600398" w:rsidRPr="00741B8B" w:rsidRDefault="00600398" w:rsidP="00B4509A">
      <w:pPr>
        <w:widowControl w:val="0"/>
        <w:numPr>
          <w:ilvl w:val="2"/>
          <w:numId w:val="7"/>
        </w:numPr>
        <w:autoSpaceDE w:val="0"/>
        <w:autoSpaceDN w:val="0"/>
        <w:adjustRightInd w:val="0"/>
        <w:spacing w:after="0" w:line="240" w:lineRule="auto"/>
        <w:rPr>
          <w:rFonts w:ascii="Arial" w:hAnsi="Arial" w:cs="Arial"/>
        </w:rPr>
      </w:pPr>
      <w:r w:rsidRPr="00741B8B">
        <w:rPr>
          <w:rFonts w:ascii="Arial" w:hAnsi="Arial" w:cs="Arial"/>
        </w:rPr>
        <w:t xml:space="preserve">Telephone consultation with </w:t>
      </w:r>
      <w:r>
        <w:rPr>
          <w:rFonts w:ascii="Arial" w:hAnsi="Arial" w:cs="Arial"/>
        </w:rPr>
        <w:t>DOH</w:t>
      </w:r>
      <w:r w:rsidRPr="00741B8B">
        <w:rPr>
          <w:rFonts w:ascii="Arial" w:hAnsi="Arial" w:cs="Arial"/>
        </w:rPr>
        <w:t xml:space="preserve"> staff.</w:t>
      </w:r>
    </w:p>
    <w:p w14:paraId="2729DA19" w14:textId="77777777" w:rsidR="00600398" w:rsidRPr="00741B8B" w:rsidRDefault="00600398" w:rsidP="00B4509A">
      <w:pPr>
        <w:widowControl w:val="0"/>
        <w:numPr>
          <w:ilvl w:val="2"/>
          <w:numId w:val="7"/>
        </w:numPr>
        <w:autoSpaceDE w:val="0"/>
        <w:autoSpaceDN w:val="0"/>
        <w:adjustRightInd w:val="0"/>
        <w:spacing w:after="0" w:line="240" w:lineRule="auto"/>
        <w:rPr>
          <w:rFonts w:ascii="Arial" w:hAnsi="Arial" w:cs="Arial"/>
        </w:rPr>
      </w:pPr>
      <w:r w:rsidRPr="00741B8B">
        <w:rPr>
          <w:rFonts w:ascii="Arial" w:hAnsi="Arial" w:cs="Arial"/>
        </w:rPr>
        <w:t xml:space="preserve">Referring </w:t>
      </w:r>
      <w:r>
        <w:rPr>
          <w:rFonts w:ascii="Arial" w:hAnsi="Arial" w:cs="Arial"/>
        </w:rPr>
        <w:t>DOH</w:t>
      </w:r>
      <w:r w:rsidRPr="00741B8B">
        <w:rPr>
          <w:rFonts w:ascii="Arial" w:hAnsi="Arial" w:cs="Arial"/>
        </w:rPr>
        <w:t xml:space="preserve"> staff to relevant manual provisions.</w:t>
      </w:r>
    </w:p>
    <w:p w14:paraId="0BA0B6EB" w14:textId="77777777" w:rsidR="00600398" w:rsidRPr="00741B8B" w:rsidRDefault="00600398" w:rsidP="00B4509A">
      <w:pPr>
        <w:widowControl w:val="0"/>
        <w:numPr>
          <w:ilvl w:val="2"/>
          <w:numId w:val="7"/>
        </w:numPr>
        <w:autoSpaceDE w:val="0"/>
        <w:autoSpaceDN w:val="0"/>
        <w:adjustRightInd w:val="0"/>
        <w:spacing w:after="0" w:line="240" w:lineRule="auto"/>
        <w:rPr>
          <w:rFonts w:ascii="Arial" w:hAnsi="Arial" w:cs="Arial"/>
        </w:rPr>
      </w:pPr>
      <w:r w:rsidRPr="00741B8B">
        <w:rPr>
          <w:rFonts w:ascii="Arial" w:hAnsi="Arial" w:cs="Arial"/>
        </w:rPr>
        <w:t>Examination of system and programs as required.</w:t>
      </w:r>
    </w:p>
    <w:p w14:paraId="2F9613F0" w14:textId="77777777" w:rsidR="00600398" w:rsidRPr="00741B8B" w:rsidRDefault="00600398" w:rsidP="00B4509A">
      <w:pPr>
        <w:widowControl w:val="0"/>
        <w:numPr>
          <w:ilvl w:val="2"/>
          <w:numId w:val="7"/>
        </w:numPr>
        <w:autoSpaceDE w:val="0"/>
        <w:autoSpaceDN w:val="0"/>
        <w:adjustRightInd w:val="0"/>
        <w:spacing w:after="0" w:line="240" w:lineRule="auto"/>
        <w:rPr>
          <w:rFonts w:ascii="Arial" w:hAnsi="Arial" w:cs="Arial"/>
        </w:rPr>
      </w:pPr>
      <w:r w:rsidRPr="00741B8B">
        <w:rPr>
          <w:rFonts w:ascii="Arial" w:hAnsi="Arial" w:cs="Arial"/>
        </w:rPr>
        <w:t>Modification or replacement of programs by program patches or updates.</w:t>
      </w:r>
    </w:p>
    <w:p w14:paraId="2B87AB5D" w14:textId="77777777" w:rsidR="00600398" w:rsidRPr="00741B8B" w:rsidRDefault="00600398" w:rsidP="00B4509A">
      <w:pPr>
        <w:widowControl w:val="0"/>
        <w:numPr>
          <w:ilvl w:val="2"/>
          <w:numId w:val="7"/>
        </w:numPr>
        <w:autoSpaceDE w:val="0"/>
        <w:autoSpaceDN w:val="0"/>
        <w:adjustRightInd w:val="0"/>
        <w:spacing w:after="0" w:line="240" w:lineRule="auto"/>
        <w:rPr>
          <w:rFonts w:ascii="Arial" w:hAnsi="Arial" w:cs="Arial"/>
        </w:rPr>
      </w:pPr>
      <w:r w:rsidRPr="00741B8B">
        <w:rPr>
          <w:rFonts w:ascii="Arial" w:hAnsi="Arial" w:cs="Arial"/>
        </w:rPr>
        <w:t xml:space="preserve">Analysis of and response to the problem after a review of appropriate documentation submitted by </w:t>
      </w:r>
      <w:r>
        <w:rPr>
          <w:rFonts w:ascii="Arial" w:hAnsi="Arial" w:cs="Arial"/>
        </w:rPr>
        <w:t>DOH</w:t>
      </w:r>
      <w:r w:rsidRPr="00741B8B">
        <w:rPr>
          <w:rFonts w:ascii="Arial" w:hAnsi="Arial" w:cs="Arial"/>
        </w:rPr>
        <w:t xml:space="preserve"> upon </w:t>
      </w:r>
      <w:proofErr w:type="spellStart"/>
      <w:r w:rsidRPr="00741B8B">
        <w:rPr>
          <w:rFonts w:ascii="Arial" w:hAnsi="Arial" w:cs="Arial"/>
        </w:rPr>
        <w:t>Agilaire’s</w:t>
      </w:r>
      <w:proofErr w:type="spellEnd"/>
      <w:r w:rsidRPr="00741B8B">
        <w:rPr>
          <w:rFonts w:ascii="Arial" w:hAnsi="Arial" w:cs="Arial"/>
        </w:rPr>
        <w:t xml:space="preserve"> request. </w:t>
      </w:r>
    </w:p>
    <w:p w14:paraId="0EC5EC13" w14:textId="77777777" w:rsidR="00600398" w:rsidRPr="00CF7EB0" w:rsidRDefault="00600398" w:rsidP="00600398">
      <w:pPr>
        <w:spacing w:after="0"/>
        <w:ind w:left="720"/>
        <w:rPr>
          <w:rFonts w:ascii="Arial" w:hAnsi="Arial" w:cs="Arial"/>
        </w:rPr>
      </w:pPr>
    </w:p>
    <w:p w14:paraId="59FE4DD9" w14:textId="77777777" w:rsidR="00600398" w:rsidRPr="00CF7EB0" w:rsidRDefault="00600398" w:rsidP="00600398">
      <w:pPr>
        <w:spacing w:after="0" w:line="240" w:lineRule="auto"/>
        <w:ind w:left="720"/>
        <w:rPr>
          <w:rFonts w:ascii="Arial" w:hAnsi="Arial" w:cs="Arial"/>
        </w:rPr>
      </w:pPr>
      <w:proofErr w:type="spellStart"/>
      <w:r w:rsidRPr="00CF7EB0">
        <w:rPr>
          <w:rFonts w:ascii="Arial" w:hAnsi="Arial" w:cs="Arial"/>
        </w:rPr>
        <w:t>Agilaire</w:t>
      </w:r>
      <w:proofErr w:type="spellEnd"/>
      <w:r w:rsidRPr="00CF7EB0">
        <w:rPr>
          <w:rFonts w:ascii="Arial" w:hAnsi="Arial" w:cs="Arial"/>
        </w:rPr>
        <w:t xml:space="preserve"> support assumes working with one or more primary contacts at</w:t>
      </w:r>
      <w:r>
        <w:rPr>
          <w:rFonts w:ascii="Arial" w:hAnsi="Arial" w:cs="Arial"/>
        </w:rPr>
        <w:t xml:space="preserve"> DOH</w:t>
      </w:r>
      <w:r w:rsidRPr="00CF7EB0">
        <w:rPr>
          <w:rFonts w:ascii="Arial" w:hAnsi="Arial" w:cs="Arial"/>
        </w:rPr>
        <w:t xml:space="preserve"> that have attended training on the covered product.  </w:t>
      </w:r>
      <w:r>
        <w:rPr>
          <w:rFonts w:ascii="Arial" w:hAnsi="Arial" w:cs="Arial"/>
        </w:rPr>
        <w:t>DOH</w:t>
      </w:r>
      <w:r w:rsidRPr="00CF7EB0">
        <w:rPr>
          <w:rFonts w:ascii="Arial" w:hAnsi="Arial" w:cs="Arial"/>
        </w:rPr>
        <w:t xml:space="preserve"> </w:t>
      </w:r>
      <w:r w:rsidRPr="00741B8B">
        <w:rPr>
          <w:rFonts w:ascii="Arial" w:hAnsi="Arial" w:cs="Arial"/>
        </w:rPr>
        <w:t>or its contract representative will fully</w:t>
      </w:r>
      <w:r w:rsidRPr="00CF7EB0">
        <w:rPr>
          <w:rFonts w:ascii="Arial" w:hAnsi="Arial" w:cs="Arial"/>
        </w:rPr>
        <w:t xml:space="preserve"> </w:t>
      </w:r>
      <w:r w:rsidRPr="00CF7EB0">
        <w:rPr>
          <w:rFonts w:ascii="Arial" w:hAnsi="Arial" w:cs="Arial"/>
        </w:rPr>
        <w:lastRenderedPageBreak/>
        <w:t xml:space="preserve">cooperate with </w:t>
      </w:r>
      <w:proofErr w:type="spellStart"/>
      <w:r w:rsidRPr="00CF7EB0">
        <w:rPr>
          <w:rFonts w:ascii="Arial" w:hAnsi="Arial" w:cs="Arial"/>
        </w:rPr>
        <w:t>Agilaire’s</w:t>
      </w:r>
      <w:proofErr w:type="spellEnd"/>
      <w:r w:rsidRPr="00CF7EB0">
        <w:rPr>
          <w:rFonts w:ascii="Arial" w:hAnsi="Arial" w:cs="Arial"/>
        </w:rPr>
        <w:t xml:space="preserve"> support staff in order to diagnose and resolve problems. With the </w:t>
      </w:r>
      <w:r>
        <w:rPr>
          <w:rFonts w:ascii="Arial" w:hAnsi="Arial" w:cs="Arial"/>
        </w:rPr>
        <w:t>DOH’s</w:t>
      </w:r>
      <w:r w:rsidRPr="00CF7EB0">
        <w:rPr>
          <w:rFonts w:ascii="Arial" w:hAnsi="Arial" w:cs="Arial"/>
        </w:rPr>
        <w:t xml:space="preserve">, </w:t>
      </w:r>
      <w:proofErr w:type="spellStart"/>
      <w:r w:rsidRPr="00CF7EB0">
        <w:rPr>
          <w:rFonts w:ascii="Arial" w:hAnsi="Arial" w:cs="Arial"/>
        </w:rPr>
        <w:t>Agilaire</w:t>
      </w:r>
      <w:proofErr w:type="spellEnd"/>
      <w:r w:rsidRPr="00CF7EB0">
        <w:rPr>
          <w:rFonts w:ascii="Arial" w:hAnsi="Arial" w:cs="Arial"/>
        </w:rPr>
        <w:t xml:space="preserve"> may use the </w:t>
      </w:r>
      <w:r>
        <w:rPr>
          <w:rFonts w:ascii="Arial" w:hAnsi="Arial" w:cs="Arial"/>
        </w:rPr>
        <w:t xml:space="preserve">DOH’s </w:t>
      </w:r>
      <w:r w:rsidRPr="00CF7EB0">
        <w:rPr>
          <w:rFonts w:ascii="Arial" w:hAnsi="Arial" w:cs="Arial"/>
        </w:rPr>
        <w:t xml:space="preserve">computer, software, internet connection, modem, and telephone line for support of the covered software. </w:t>
      </w:r>
    </w:p>
    <w:p w14:paraId="0BFD5979" w14:textId="77777777" w:rsidR="00600398" w:rsidRPr="00CF7EB0" w:rsidRDefault="00600398" w:rsidP="00600398">
      <w:pPr>
        <w:spacing w:after="0"/>
        <w:ind w:left="720"/>
        <w:rPr>
          <w:rFonts w:ascii="Arial" w:hAnsi="Arial" w:cs="Arial"/>
        </w:rPr>
      </w:pPr>
    </w:p>
    <w:p w14:paraId="115E300E" w14:textId="77777777" w:rsidR="00600398" w:rsidRPr="00CF7EB0" w:rsidRDefault="00600398" w:rsidP="00600398">
      <w:pPr>
        <w:spacing w:after="0" w:line="240" w:lineRule="auto"/>
        <w:ind w:left="720"/>
        <w:rPr>
          <w:rFonts w:ascii="Arial" w:hAnsi="Arial" w:cs="Arial"/>
        </w:rPr>
      </w:pPr>
      <w:r w:rsidRPr="00CF7EB0">
        <w:rPr>
          <w:rFonts w:ascii="Arial" w:hAnsi="Arial" w:cs="Arial"/>
        </w:rPr>
        <w:t xml:space="preserve">Routine requests for support will be resolved by </w:t>
      </w:r>
      <w:proofErr w:type="spellStart"/>
      <w:r w:rsidRPr="00CF7EB0">
        <w:rPr>
          <w:rFonts w:ascii="Arial" w:hAnsi="Arial" w:cs="Arial"/>
        </w:rPr>
        <w:t>Agilaire</w:t>
      </w:r>
      <w:proofErr w:type="spellEnd"/>
      <w:r w:rsidRPr="00CF7EB0">
        <w:rPr>
          <w:rFonts w:ascii="Arial" w:hAnsi="Arial" w:cs="Arial"/>
        </w:rPr>
        <w:t xml:space="preserve"> as outlined in this SLA. Emergency requests involving problems with data acquisition or recovery, shall be assigned the highest priority by </w:t>
      </w:r>
      <w:proofErr w:type="spellStart"/>
      <w:r w:rsidRPr="00CF7EB0">
        <w:rPr>
          <w:rFonts w:ascii="Arial" w:hAnsi="Arial" w:cs="Arial"/>
        </w:rPr>
        <w:t>Agilaire</w:t>
      </w:r>
      <w:proofErr w:type="spellEnd"/>
      <w:r w:rsidRPr="00CF7EB0">
        <w:rPr>
          <w:rFonts w:ascii="Arial" w:hAnsi="Arial" w:cs="Arial"/>
        </w:rPr>
        <w:t xml:space="preserve"> and resolved as outlined in this SLA. </w:t>
      </w:r>
    </w:p>
    <w:p w14:paraId="65664C4B" w14:textId="77777777" w:rsidR="00600398" w:rsidRPr="00CF7EB0" w:rsidRDefault="00600398" w:rsidP="00600398">
      <w:pPr>
        <w:spacing w:after="0"/>
        <w:ind w:left="720"/>
        <w:rPr>
          <w:rFonts w:ascii="Arial" w:hAnsi="Arial" w:cs="Arial"/>
        </w:rPr>
      </w:pPr>
    </w:p>
    <w:p w14:paraId="2089D6D4" w14:textId="77777777" w:rsidR="00600398" w:rsidRPr="00CF7EB0" w:rsidRDefault="00600398" w:rsidP="00600398">
      <w:pPr>
        <w:spacing w:after="0" w:line="240" w:lineRule="auto"/>
        <w:ind w:left="720"/>
        <w:rPr>
          <w:rFonts w:ascii="Arial" w:hAnsi="Arial" w:cs="Arial"/>
        </w:rPr>
      </w:pPr>
      <w:r w:rsidRPr="00CF7EB0">
        <w:rPr>
          <w:rFonts w:ascii="Arial" w:hAnsi="Arial" w:cs="Arial"/>
        </w:rPr>
        <w:t xml:space="preserve">If </w:t>
      </w:r>
      <w:r>
        <w:rPr>
          <w:rFonts w:ascii="Arial" w:hAnsi="Arial" w:cs="Arial"/>
        </w:rPr>
        <w:t>DOH</w:t>
      </w:r>
      <w:r w:rsidRPr="00CF7EB0">
        <w:rPr>
          <w:rFonts w:ascii="Arial" w:hAnsi="Arial" w:cs="Arial"/>
        </w:rPr>
        <w:t xml:space="preserve"> wishes to install additional software not purchased from </w:t>
      </w:r>
      <w:proofErr w:type="spellStart"/>
      <w:r w:rsidRPr="00CF7EB0">
        <w:rPr>
          <w:rFonts w:ascii="Arial" w:hAnsi="Arial" w:cs="Arial"/>
        </w:rPr>
        <w:t>Agilaire</w:t>
      </w:r>
      <w:proofErr w:type="spellEnd"/>
      <w:r w:rsidRPr="00CF7EB0">
        <w:rPr>
          <w:rFonts w:ascii="Arial" w:hAnsi="Arial" w:cs="Arial"/>
        </w:rPr>
        <w:t xml:space="preserve"> on the covered system, </w:t>
      </w:r>
      <w:r>
        <w:rPr>
          <w:rFonts w:ascii="Arial" w:hAnsi="Arial" w:cs="Arial"/>
        </w:rPr>
        <w:t>DOH</w:t>
      </w:r>
      <w:r w:rsidRPr="00CF7EB0">
        <w:rPr>
          <w:rFonts w:ascii="Arial" w:hAnsi="Arial" w:cs="Arial"/>
        </w:rPr>
        <w:t xml:space="preserve"> should consult </w:t>
      </w:r>
      <w:proofErr w:type="spellStart"/>
      <w:r w:rsidRPr="00CF7EB0">
        <w:rPr>
          <w:rFonts w:ascii="Arial" w:hAnsi="Arial" w:cs="Arial"/>
        </w:rPr>
        <w:t>Agilaire</w:t>
      </w:r>
      <w:proofErr w:type="spellEnd"/>
      <w:r w:rsidRPr="00CF7EB0">
        <w:rPr>
          <w:rFonts w:ascii="Arial" w:hAnsi="Arial" w:cs="Arial"/>
        </w:rPr>
        <w:t xml:space="preserve"> regarding possible interference.</w:t>
      </w:r>
    </w:p>
    <w:p w14:paraId="630346F9" w14:textId="77777777" w:rsidR="00600398" w:rsidRPr="00CF7EB0" w:rsidRDefault="00600398" w:rsidP="00600398">
      <w:pPr>
        <w:spacing w:after="0" w:line="240" w:lineRule="auto"/>
        <w:ind w:left="720"/>
        <w:rPr>
          <w:rFonts w:ascii="Arial" w:hAnsi="Arial" w:cs="Arial"/>
        </w:rPr>
      </w:pPr>
    </w:p>
    <w:p w14:paraId="0FC6B4FF" w14:textId="77777777" w:rsidR="00600398" w:rsidRPr="00CF7EB0" w:rsidRDefault="00600398" w:rsidP="00B4509A">
      <w:pPr>
        <w:widowControl w:val="0"/>
        <w:numPr>
          <w:ilvl w:val="1"/>
          <w:numId w:val="7"/>
        </w:numPr>
        <w:autoSpaceDE w:val="0"/>
        <w:autoSpaceDN w:val="0"/>
        <w:adjustRightInd w:val="0"/>
        <w:spacing w:after="0" w:line="240" w:lineRule="auto"/>
        <w:rPr>
          <w:rFonts w:ascii="Arial" w:hAnsi="Arial" w:cs="Arial"/>
        </w:rPr>
      </w:pPr>
      <w:r w:rsidRPr="00CF7EB0">
        <w:rPr>
          <w:rFonts w:ascii="Arial" w:hAnsi="Arial" w:cs="Arial"/>
          <w:b/>
        </w:rPr>
        <w:t>Software Upgrades/Supplements</w:t>
      </w:r>
      <w:r w:rsidRPr="00CF7EB0">
        <w:rPr>
          <w:rFonts w:ascii="Arial" w:hAnsi="Arial" w:cs="Arial"/>
        </w:rPr>
        <w:t>. This contract includes upgrades to the standard product and any licensed modules.  These upgrades generally provide both enhancements and may also contain fixes to issues encountered by</w:t>
      </w:r>
      <w:r>
        <w:rPr>
          <w:rFonts w:ascii="Arial" w:hAnsi="Arial" w:cs="Arial"/>
        </w:rPr>
        <w:t xml:space="preserve"> DOH </w:t>
      </w:r>
      <w:r w:rsidRPr="00CF7EB0">
        <w:rPr>
          <w:rFonts w:ascii="Arial" w:hAnsi="Arial" w:cs="Arial"/>
        </w:rPr>
        <w:t xml:space="preserve">or other users of the product.  </w:t>
      </w:r>
      <w:proofErr w:type="spellStart"/>
      <w:r w:rsidRPr="00CF7EB0">
        <w:rPr>
          <w:rFonts w:ascii="Arial" w:hAnsi="Arial" w:cs="Arial"/>
        </w:rPr>
        <w:t>Agilaire</w:t>
      </w:r>
      <w:proofErr w:type="spellEnd"/>
      <w:r w:rsidRPr="00CF7EB0">
        <w:rPr>
          <w:rFonts w:ascii="Arial" w:hAnsi="Arial" w:cs="Arial"/>
        </w:rPr>
        <w:t xml:space="preserve"> would apply all updates in a timely fashion after release and testing, and provide </w:t>
      </w:r>
      <w:r>
        <w:rPr>
          <w:rFonts w:ascii="Arial" w:hAnsi="Arial" w:cs="Arial"/>
        </w:rPr>
        <w:t xml:space="preserve">such </w:t>
      </w:r>
      <w:r w:rsidRPr="00CF7EB0">
        <w:rPr>
          <w:rFonts w:ascii="Arial" w:hAnsi="Arial" w:cs="Arial"/>
        </w:rPr>
        <w:t xml:space="preserve">updates to </w:t>
      </w:r>
      <w:r>
        <w:rPr>
          <w:rFonts w:ascii="Arial" w:hAnsi="Arial" w:cs="Arial"/>
        </w:rPr>
        <w:t xml:space="preserve">DOH </w:t>
      </w:r>
      <w:r w:rsidRPr="00CF7EB0">
        <w:rPr>
          <w:rFonts w:ascii="Arial" w:hAnsi="Arial" w:cs="Arial"/>
        </w:rPr>
        <w:t>via FTP download</w:t>
      </w:r>
      <w:r>
        <w:rPr>
          <w:rFonts w:ascii="Arial" w:hAnsi="Arial" w:cs="Arial"/>
        </w:rPr>
        <w:t xml:space="preserve"> on </w:t>
      </w:r>
      <w:proofErr w:type="spellStart"/>
      <w:r>
        <w:rPr>
          <w:rFonts w:ascii="Arial" w:hAnsi="Arial" w:cs="Arial"/>
        </w:rPr>
        <w:t>Agilaire</w:t>
      </w:r>
      <w:proofErr w:type="spellEnd"/>
      <w:r>
        <w:rPr>
          <w:rFonts w:ascii="Arial" w:hAnsi="Arial" w:cs="Arial"/>
        </w:rPr>
        <w:t xml:space="preserve"> provided FTP server</w:t>
      </w:r>
      <w:r w:rsidRPr="00CF7EB0">
        <w:rPr>
          <w:rFonts w:ascii="Arial" w:hAnsi="Arial" w:cs="Arial"/>
        </w:rPr>
        <w:t>.</w:t>
      </w:r>
    </w:p>
    <w:p w14:paraId="551A5BC0" w14:textId="77777777" w:rsidR="00600398" w:rsidRPr="00CF7EB0" w:rsidRDefault="00600398" w:rsidP="00600398">
      <w:pPr>
        <w:widowControl w:val="0"/>
        <w:autoSpaceDE w:val="0"/>
        <w:autoSpaceDN w:val="0"/>
        <w:adjustRightInd w:val="0"/>
        <w:spacing w:after="0" w:line="240" w:lineRule="auto"/>
        <w:rPr>
          <w:rFonts w:ascii="Arial" w:hAnsi="Arial" w:cs="Arial"/>
        </w:rPr>
      </w:pPr>
    </w:p>
    <w:p w14:paraId="6F3EA8AB" w14:textId="77777777" w:rsidR="00600398" w:rsidRPr="00CF7EB0" w:rsidRDefault="00600398" w:rsidP="00B4509A">
      <w:pPr>
        <w:widowControl w:val="0"/>
        <w:numPr>
          <w:ilvl w:val="0"/>
          <w:numId w:val="6"/>
        </w:numPr>
        <w:autoSpaceDE w:val="0"/>
        <w:autoSpaceDN w:val="0"/>
        <w:adjustRightInd w:val="0"/>
        <w:spacing w:after="0" w:line="240" w:lineRule="auto"/>
        <w:rPr>
          <w:rFonts w:ascii="Arial" w:hAnsi="Arial" w:cs="Arial"/>
        </w:rPr>
      </w:pPr>
      <w:r w:rsidRPr="00CF7EB0">
        <w:rPr>
          <w:rFonts w:ascii="Arial" w:hAnsi="Arial" w:cs="Arial"/>
          <w:b/>
        </w:rPr>
        <w:t>Exclusions.</w:t>
      </w:r>
      <w:r w:rsidRPr="00CF7EB0">
        <w:rPr>
          <w:rFonts w:ascii="Arial" w:hAnsi="Arial" w:cs="Arial"/>
        </w:rPr>
        <w:t xml:space="preserve"> The following are excluded from this service agreement:</w:t>
      </w:r>
    </w:p>
    <w:p w14:paraId="51D992BE" w14:textId="77777777" w:rsidR="00600398" w:rsidRPr="00CF7EB0" w:rsidRDefault="00600398" w:rsidP="00600398">
      <w:pPr>
        <w:widowControl w:val="0"/>
        <w:autoSpaceDE w:val="0"/>
        <w:autoSpaceDN w:val="0"/>
        <w:adjustRightInd w:val="0"/>
        <w:spacing w:after="0" w:line="240" w:lineRule="auto"/>
        <w:ind w:left="360"/>
        <w:rPr>
          <w:rFonts w:ascii="Arial" w:hAnsi="Arial" w:cs="Arial"/>
        </w:rPr>
      </w:pPr>
      <w:r w:rsidRPr="00CF7EB0">
        <w:rPr>
          <w:rFonts w:ascii="Arial" w:hAnsi="Arial" w:cs="Arial"/>
        </w:rPr>
        <w:t xml:space="preserve"> </w:t>
      </w:r>
    </w:p>
    <w:p w14:paraId="22DF6F26" w14:textId="77777777" w:rsidR="00600398" w:rsidRPr="00CF7EB0" w:rsidRDefault="00600398" w:rsidP="00B4509A">
      <w:pPr>
        <w:widowControl w:val="0"/>
        <w:numPr>
          <w:ilvl w:val="1"/>
          <w:numId w:val="6"/>
        </w:numPr>
        <w:autoSpaceDE w:val="0"/>
        <w:autoSpaceDN w:val="0"/>
        <w:adjustRightInd w:val="0"/>
        <w:spacing w:after="0" w:line="240" w:lineRule="auto"/>
        <w:rPr>
          <w:rFonts w:ascii="Arial" w:hAnsi="Arial" w:cs="Arial"/>
          <w:spacing w:val="-4"/>
        </w:rPr>
      </w:pPr>
      <w:r w:rsidRPr="00CF7EB0">
        <w:rPr>
          <w:rFonts w:ascii="Arial" w:hAnsi="Arial" w:cs="Arial"/>
          <w:spacing w:val="-4"/>
        </w:rPr>
        <w:t xml:space="preserve">For significant amounts of time spent on other services and expenses for all other materials and parts that are not covered by this agreement, </w:t>
      </w:r>
      <w:proofErr w:type="spellStart"/>
      <w:r w:rsidRPr="00CF7EB0">
        <w:rPr>
          <w:rFonts w:ascii="Arial" w:hAnsi="Arial" w:cs="Arial"/>
          <w:spacing w:val="-4"/>
        </w:rPr>
        <w:t>Agilaire</w:t>
      </w:r>
      <w:proofErr w:type="spellEnd"/>
      <w:r w:rsidRPr="00CF7EB0">
        <w:rPr>
          <w:rFonts w:ascii="Arial" w:hAnsi="Arial" w:cs="Arial"/>
          <w:spacing w:val="-4"/>
        </w:rPr>
        <w:t xml:space="preserve"> may charge for additional and unusual effort at its current hourly billing rate plus reasonable travel expenses if applicable.  However, this additional cost must first be communicated to </w:t>
      </w:r>
      <w:r>
        <w:rPr>
          <w:rFonts w:ascii="Arial" w:hAnsi="Arial" w:cs="Arial"/>
          <w:spacing w:val="-4"/>
        </w:rPr>
        <w:t>DOH</w:t>
      </w:r>
      <w:r w:rsidRPr="00CF7EB0">
        <w:rPr>
          <w:rFonts w:ascii="Arial" w:hAnsi="Arial" w:cs="Arial"/>
          <w:spacing w:val="-4"/>
        </w:rPr>
        <w:t xml:space="preserve"> and approved in writing. Examples include:</w:t>
      </w:r>
    </w:p>
    <w:p w14:paraId="70B7BC66" w14:textId="77777777" w:rsidR="00600398" w:rsidRPr="00CF7EB0" w:rsidRDefault="00600398" w:rsidP="00600398">
      <w:pPr>
        <w:widowControl w:val="0"/>
        <w:autoSpaceDE w:val="0"/>
        <w:autoSpaceDN w:val="0"/>
        <w:adjustRightInd w:val="0"/>
        <w:spacing w:after="0" w:line="240" w:lineRule="auto"/>
        <w:ind w:left="720"/>
        <w:rPr>
          <w:rFonts w:ascii="Arial" w:hAnsi="Arial" w:cs="Arial"/>
          <w:spacing w:val="-4"/>
        </w:rPr>
      </w:pPr>
    </w:p>
    <w:p w14:paraId="53C38CB7"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sidRPr="00CF7EB0">
        <w:rPr>
          <w:rFonts w:ascii="Arial" w:hAnsi="Arial" w:cs="Arial"/>
        </w:rPr>
        <w:t xml:space="preserve">Failures of hardware (not related to the 8872 data loggers or the </w:t>
      </w:r>
      <w:proofErr w:type="spellStart"/>
      <w:r w:rsidRPr="00CF7EB0">
        <w:rPr>
          <w:rFonts w:ascii="Arial" w:hAnsi="Arial" w:cs="Arial"/>
        </w:rPr>
        <w:t>AirVision</w:t>
      </w:r>
      <w:proofErr w:type="spellEnd"/>
      <w:r w:rsidRPr="00CF7EB0">
        <w:rPr>
          <w:rFonts w:ascii="Arial" w:hAnsi="Arial" w:cs="Arial"/>
        </w:rPr>
        <w:t xml:space="preserve"> server) not covered under this agreement (e.g., modems</w:t>
      </w:r>
      <w:r>
        <w:rPr>
          <w:rFonts w:ascii="Arial" w:hAnsi="Arial" w:cs="Arial"/>
        </w:rPr>
        <w:t>, third party loggers</w:t>
      </w:r>
      <w:r w:rsidRPr="00CF7EB0">
        <w:rPr>
          <w:rFonts w:ascii="Arial" w:hAnsi="Arial" w:cs="Arial"/>
        </w:rPr>
        <w:t>)</w:t>
      </w:r>
    </w:p>
    <w:p w14:paraId="0FFA2578"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sidRPr="00CF7EB0">
        <w:rPr>
          <w:rFonts w:ascii="Arial" w:hAnsi="Arial" w:cs="Arial"/>
        </w:rPr>
        <w:t xml:space="preserve">Site-related problems (electrical, power, environmental, or any other hardware that is not purchased from </w:t>
      </w:r>
      <w:proofErr w:type="spellStart"/>
      <w:r w:rsidRPr="00CF7EB0">
        <w:rPr>
          <w:rFonts w:ascii="Arial" w:hAnsi="Arial" w:cs="Arial"/>
        </w:rPr>
        <w:t>Agilaire</w:t>
      </w:r>
      <w:proofErr w:type="spellEnd"/>
      <w:r w:rsidRPr="00CF7EB0">
        <w:rPr>
          <w:rFonts w:ascii="Arial" w:hAnsi="Arial" w:cs="Arial"/>
        </w:rPr>
        <w:t xml:space="preserve"> or with which </w:t>
      </w:r>
      <w:proofErr w:type="spellStart"/>
      <w:r w:rsidRPr="00CF7EB0">
        <w:rPr>
          <w:rFonts w:ascii="Arial" w:hAnsi="Arial" w:cs="Arial"/>
        </w:rPr>
        <w:t>Agilaire’s</w:t>
      </w:r>
      <w:proofErr w:type="spellEnd"/>
      <w:r w:rsidRPr="00CF7EB0">
        <w:rPr>
          <w:rFonts w:ascii="Arial" w:hAnsi="Arial" w:cs="Arial"/>
        </w:rPr>
        <w:t xml:space="preserve"> hardware is interfaced).</w:t>
      </w:r>
    </w:p>
    <w:p w14:paraId="0A7C3008"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sidRPr="00CF7EB0">
        <w:rPr>
          <w:rFonts w:ascii="Arial" w:hAnsi="Arial" w:cs="Arial"/>
        </w:rPr>
        <w:t>Lack of operator-level preventative maintenance.</w:t>
      </w:r>
    </w:p>
    <w:p w14:paraId="594B68AA"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sidRPr="00CF7EB0">
        <w:rPr>
          <w:rFonts w:ascii="Arial" w:hAnsi="Arial" w:cs="Arial"/>
        </w:rPr>
        <w:t>Lack of operator having attended standard training on the product.</w:t>
      </w:r>
    </w:p>
    <w:p w14:paraId="3CFB1FB8"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sidRPr="00CF7EB0">
        <w:rPr>
          <w:rFonts w:ascii="Arial" w:hAnsi="Arial" w:cs="Arial"/>
        </w:rPr>
        <w:t>Accident, disaster, abuse, misuse, or operator error.</w:t>
      </w:r>
    </w:p>
    <w:p w14:paraId="08FCA725"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sidRPr="00CF7EB0">
        <w:rPr>
          <w:rFonts w:ascii="Arial" w:hAnsi="Arial" w:cs="Arial"/>
        </w:rPr>
        <w:t xml:space="preserve">Alterations, modifications, attachments, parts or repairs not performed or provided by </w:t>
      </w:r>
      <w:proofErr w:type="spellStart"/>
      <w:r w:rsidRPr="00CF7EB0">
        <w:rPr>
          <w:rFonts w:ascii="Arial" w:hAnsi="Arial" w:cs="Arial"/>
        </w:rPr>
        <w:t>Agilaire</w:t>
      </w:r>
      <w:proofErr w:type="spellEnd"/>
      <w:r w:rsidRPr="00CF7EB0">
        <w:rPr>
          <w:rFonts w:ascii="Arial" w:hAnsi="Arial" w:cs="Arial"/>
        </w:rPr>
        <w:t xml:space="preserve"> or under </w:t>
      </w:r>
      <w:proofErr w:type="spellStart"/>
      <w:r w:rsidRPr="00CF7EB0">
        <w:rPr>
          <w:rFonts w:ascii="Arial" w:hAnsi="Arial" w:cs="Arial"/>
        </w:rPr>
        <w:t>Agilaire’s</w:t>
      </w:r>
      <w:proofErr w:type="spellEnd"/>
      <w:r w:rsidRPr="00CF7EB0">
        <w:rPr>
          <w:rFonts w:ascii="Arial" w:hAnsi="Arial" w:cs="Arial"/>
        </w:rPr>
        <w:t xml:space="preserve"> direction.</w:t>
      </w:r>
    </w:p>
    <w:p w14:paraId="5FA4ECFD" w14:textId="77777777" w:rsidR="00600398" w:rsidRPr="00CF7EB0" w:rsidRDefault="00600398" w:rsidP="00B4509A">
      <w:pPr>
        <w:widowControl w:val="0"/>
        <w:numPr>
          <w:ilvl w:val="2"/>
          <w:numId w:val="8"/>
        </w:numPr>
        <w:tabs>
          <w:tab w:val="clear" w:pos="1080"/>
          <w:tab w:val="num" w:pos="1170"/>
        </w:tabs>
        <w:autoSpaceDE w:val="0"/>
        <w:autoSpaceDN w:val="0"/>
        <w:adjustRightInd w:val="0"/>
        <w:spacing w:after="0" w:line="240" w:lineRule="auto"/>
        <w:ind w:left="1170" w:hanging="450"/>
        <w:rPr>
          <w:rFonts w:ascii="Arial" w:hAnsi="Arial" w:cs="Arial"/>
        </w:rPr>
      </w:pPr>
      <w:r>
        <w:rPr>
          <w:rFonts w:ascii="Arial" w:hAnsi="Arial" w:cs="Arial"/>
        </w:rPr>
        <w:t>I</w:t>
      </w:r>
      <w:r w:rsidRPr="00CF7EB0">
        <w:rPr>
          <w:rFonts w:ascii="Arial" w:hAnsi="Arial" w:cs="Arial"/>
        </w:rPr>
        <w:t>ssues related to third-party software including the operating system not otherwise covered under our standard support agreement.</w:t>
      </w:r>
      <w:r>
        <w:rPr>
          <w:rFonts w:ascii="Arial" w:hAnsi="Arial" w:cs="Arial"/>
        </w:rPr>
        <w:t xml:space="preserve">  </w:t>
      </w:r>
    </w:p>
    <w:p w14:paraId="552488BD" w14:textId="77777777" w:rsidR="00600398" w:rsidRDefault="00600398" w:rsidP="00600398">
      <w:pPr>
        <w:rPr>
          <w:rFonts w:ascii="Arial" w:hAnsi="Arial" w:cs="Arial"/>
          <w:b/>
        </w:rPr>
      </w:pPr>
    </w:p>
    <w:p w14:paraId="759EAAE6" w14:textId="77777777" w:rsidR="00DC5B99" w:rsidRDefault="00DC5B99" w:rsidP="00600398">
      <w:pPr>
        <w:rPr>
          <w:rFonts w:ascii="Arial" w:hAnsi="Arial" w:cs="Arial"/>
          <w:b/>
        </w:rPr>
      </w:pPr>
    </w:p>
    <w:p w14:paraId="3DAB3013" w14:textId="77777777" w:rsidR="002D37A3" w:rsidRDefault="002D37A3">
      <w:pPr>
        <w:rPr>
          <w:rFonts w:ascii="Arial" w:hAnsi="Arial" w:cs="Arial"/>
          <w:b/>
        </w:rPr>
      </w:pPr>
      <w:r>
        <w:rPr>
          <w:rFonts w:ascii="Arial" w:hAnsi="Arial" w:cs="Arial"/>
          <w:b/>
        </w:rPr>
        <w:br w:type="page"/>
      </w:r>
    </w:p>
    <w:p w14:paraId="630F3D80" w14:textId="12843F74" w:rsidR="00600398" w:rsidRPr="00CF7EB0" w:rsidRDefault="002D37A3" w:rsidP="00600398">
      <w:pPr>
        <w:jc w:val="both"/>
        <w:rPr>
          <w:rFonts w:ascii="Arial" w:hAnsi="Arial" w:cs="Arial"/>
          <w:b/>
        </w:rPr>
      </w:pPr>
      <w:r>
        <w:rPr>
          <w:rFonts w:ascii="Arial" w:hAnsi="Arial" w:cs="Arial"/>
          <w:b/>
        </w:rPr>
        <w:lastRenderedPageBreak/>
        <w:t xml:space="preserve"> </w:t>
      </w:r>
      <w:r w:rsidR="00600398" w:rsidRPr="00CF7EB0">
        <w:rPr>
          <w:rFonts w:ascii="Arial" w:hAnsi="Arial" w:cs="Arial"/>
          <w:b/>
        </w:rPr>
        <w:t>Response Times and Resolution of DAS/DMS Issues</w:t>
      </w:r>
    </w:p>
    <w:p w14:paraId="5AB752C1" w14:textId="77777777" w:rsidR="00600398" w:rsidRPr="00CF7EB0" w:rsidRDefault="00600398" w:rsidP="00600398">
      <w:pPr>
        <w:spacing w:after="0" w:line="240" w:lineRule="auto"/>
        <w:rPr>
          <w:rFonts w:ascii="Arial" w:hAnsi="Arial" w:cs="Arial"/>
        </w:rPr>
      </w:pPr>
      <w:r w:rsidRPr="00CF7EB0">
        <w:rPr>
          <w:rFonts w:ascii="Arial" w:hAnsi="Arial" w:cs="Arial"/>
        </w:rPr>
        <w:t xml:space="preserve">Common issues and required response and resolution times are shown in the following Table 1.  The response and resolutions timelines identified in Table 1 are goals that </w:t>
      </w:r>
      <w:proofErr w:type="spellStart"/>
      <w:r w:rsidRPr="00CF7EB0">
        <w:rPr>
          <w:rFonts w:ascii="Arial" w:hAnsi="Arial" w:cs="Arial"/>
        </w:rPr>
        <w:t>Agilaire</w:t>
      </w:r>
      <w:proofErr w:type="spellEnd"/>
      <w:r w:rsidRPr="00CF7EB0">
        <w:rPr>
          <w:rFonts w:ascii="Arial" w:hAnsi="Arial" w:cs="Arial"/>
        </w:rPr>
        <w:t xml:space="preserve"> will strive to meet; however, circumstances outside of </w:t>
      </w:r>
      <w:proofErr w:type="spellStart"/>
      <w:r w:rsidRPr="00CF7EB0">
        <w:rPr>
          <w:rFonts w:ascii="Arial" w:hAnsi="Arial" w:cs="Arial"/>
        </w:rPr>
        <w:t>Agilaire’s</w:t>
      </w:r>
      <w:proofErr w:type="spellEnd"/>
      <w:r w:rsidRPr="00CF7EB0">
        <w:rPr>
          <w:rFonts w:ascii="Arial" w:hAnsi="Arial" w:cs="Arial"/>
        </w:rPr>
        <w:t xml:space="preserve"> control may delay response and resolution times.  If instances occur where these times are not met, this will not be a breach of the SLA by </w:t>
      </w:r>
      <w:proofErr w:type="spellStart"/>
      <w:r w:rsidRPr="00CF7EB0">
        <w:rPr>
          <w:rFonts w:ascii="Arial" w:hAnsi="Arial" w:cs="Arial"/>
        </w:rPr>
        <w:t>Agilaire</w:t>
      </w:r>
      <w:proofErr w:type="spellEnd"/>
      <w:r w:rsidRPr="00CF7EB0">
        <w:rPr>
          <w:rFonts w:ascii="Arial" w:hAnsi="Arial" w:cs="Arial"/>
        </w:rPr>
        <w:t>.</w:t>
      </w:r>
    </w:p>
    <w:p w14:paraId="45EEAE99" w14:textId="77777777" w:rsidR="00600398" w:rsidRPr="00CF7EB0" w:rsidRDefault="00600398" w:rsidP="00600398">
      <w:pPr>
        <w:spacing w:after="0" w:line="240" w:lineRule="auto"/>
        <w:rPr>
          <w:rFonts w:ascii="Arial" w:hAnsi="Arial" w:cs="Arial"/>
        </w:rPr>
      </w:pPr>
    </w:p>
    <w:p w14:paraId="70AD006A" w14:textId="77777777" w:rsidR="00600398" w:rsidRPr="00CF7EB0" w:rsidRDefault="00600398" w:rsidP="00600398">
      <w:pPr>
        <w:rPr>
          <w:rFonts w:ascii="Arial" w:hAnsi="Arial" w:cs="Arial"/>
          <w:b/>
        </w:rPr>
      </w:pPr>
      <w:r w:rsidRPr="00CF7EB0">
        <w:rPr>
          <w:rFonts w:ascii="Arial" w:hAnsi="Arial" w:cs="Arial"/>
          <w:b/>
        </w:rPr>
        <w:t>Table 1</w:t>
      </w:r>
      <w:r w:rsidRPr="00CF7EB0">
        <w:rPr>
          <w:rFonts w:ascii="Arial" w:hAnsi="Arial" w:cs="Arial"/>
          <w:b/>
        </w:rPr>
        <w:tab/>
        <w:t>Common Issues and Required Response and Resolution Times</w:t>
      </w:r>
    </w:p>
    <w:tbl>
      <w:tblPr>
        <w:tblStyle w:val="TableGrid"/>
        <w:tblW w:w="9726" w:type="dxa"/>
        <w:tblLook w:val="04A0" w:firstRow="1" w:lastRow="0" w:firstColumn="1" w:lastColumn="0" w:noHBand="0" w:noVBand="1"/>
      </w:tblPr>
      <w:tblGrid>
        <w:gridCol w:w="3199"/>
        <w:gridCol w:w="1980"/>
        <w:gridCol w:w="2399"/>
        <w:gridCol w:w="2148"/>
      </w:tblGrid>
      <w:tr w:rsidR="00600398" w:rsidRPr="00CF7EB0" w14:paraId="399EB665" w14:textId="77777777" w:rsidTr="00971263">
        <w:tc>
          <w:tcPr>
            <w:tcW w:w="319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7F5E4BC" w14:textId="77777777" w:rsidR="00600398" w:rsidRPr="00CF7EB0" w:rsidRDefault="00600398" w:rsidP="00971263">
            <w:pPr>
              <w:rPr>
                <w:rFonts w:ascii="Arial" w:hAnsi="Arial" w:cs="Arial"/>
                <w:b/>
              </w:rPr>
            </w:pPr>
            <w:r w:rsidRPr="00CF7EB0">
              <w:rPr>
                <w:rFonts w:ascii="Arial" w:hAnsi="Arial" w:cs="Arial"/>
                <w:b/>
              </w:rPr>
              <w:t>Issue Category</w:t>
            </w:r>
          </w:p>
        </w:tc>
        <w:tc>
          <w:tcPr>
            <w:tcW w:w="1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54CE72" w14:textId="77777777" w:rsidR="00600398" w:rsidRPr="00CF7EB0" w:rsidRDefault="00600398" w:rsidP="00971263">
            <w:pPr>
              <w:jc w:val="center"/>
              <w:rPr>
                <w:rFonts w:ascii="Arial" w:hAnsi="Arial" w:cs="Arial"/>
                <w:b/>
              </w:rPr>
            </w:pPr>
            <w:r w:rsidRPr="00CF7EB0">
              <w:rPr>
                <w:rFonts w:ascii="Arial" w:hAnsi="Arial" w:cs="Arial"/>
                <w:b/>
              </w:rPr>
              <w:t>Prioritization</w:t>
            </w:r>
          </w:p>
        </w:tc>
        <w:tc>
          <w:tcPr>
            <w:tcW w:w="239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380D690" w14:textId="77777777" w:rsidR="00600398" w:rsidRPr="00CF7EB0" w:rsidRDefault="00600398" w:rsidP="00971263">
            <w:pPr>
              <w:jc w:val="center"/>
              <w:rPr>
                <w:rFonts w:ascii="Arial" w:hAnsi="Arial" w:cs="Arial"/>
                <w:b/>
              </w:rPr>
            </w:pPr>
            <w:r w:rsidRPr="00CF7EB0">
              <w:rPr>
                <w:rFonts w:ascii="Arial" w:hAnsi="Arial" w:cs="Arial"/>
                <w:b/>
              </w:rPr>
              <w:t>Required Response Time</w:t>
            </w:r>
          </w:p>
        </w:tc>
        <w:tc>
          <w:tcPr>
            <w:tcW w:w="2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0B42290" w14:textId="77777777" w:rsidR="00600398" w:rsidRPr="00CF7EB0" w:rsidRDefault="00600398" w:rsidP="00971263">
            <w:pPr>
              <w:jc w:val="center"/>
              <w:rPr>
                <w:rFonts w:ascii="Arial" w:hAnsi="Arial" w:cs="Arial"/>
                <w:b/>
              </w:rPr>
            </w:pPr>
            <w:r w:rsidRPr="00CF7EB0">
              <w:rPr>
                <w:rFonts w:ascii="Arial" w:hAnsi="Arial" w:cs="Arial"/>
                <w:b/>
              </w:rPr>
              <w:t>Typical Resolution Time</w:t>
            </w:r>
          </w:p>
        </w:tc>
      </w:tr>
      <w:tr w:rsidR="00600398" w:rsidRPr="00CF7EB0" w14:paraId="6D015F72"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18C8107E" w14:textId="1EEA42D9" w:rsidR="00600398" w:rsidRDefault="00600398" w:rsidP="00971263">
            <w:pPr>
              <w:rPr>
                <w:rFonts w:ascii="Arial" w:hAnsi="Arial" w:cs="Arial"/>
              </w:rPr>
            </w:pPr>
            <w:r w:rsidRPr="00CF7EB0">
              <w:rPr>
                <w:rFonts w:ascii="Arial" w:hAnsi="Arial" w:cs="Arial"/>
              </w:rPr>
              <w:t>Report won’t generate</w:t>
            </w:r>
          </w:p>
          <w:p w14:paraId="1C13499D" w14:textId="77777777" w:rsidR="00805E0A" w:rsidRDefault="00805E0A" w:rsidP="00971263">
            <w:pPr>
              <w:rPr>
                <w:rFonts w:ascii="Arial" w:hAnsi="Arial" w:cs="Arial"/>
              </w:rPr>
            </w:pPr>
          </w:p>
          <w:p w14:paraId="4E2D7668" w14:textId="77777777" w:rsidR="00600398" w:rsidRPr="00CF7EB0" w:rsidRDefault="00600398" w:rsidP="00971263">
            <w:pPr>
              <w:rPr>
                <w:rFonts w:ascii="Arial" w:hAnsi="Arial" w:cs="Arial"/>
              </w:rPr>
            </w:pPr>
          </w:p>
        </w:tc>
        <w:tc>
          <w:tcPr>
            <w:tcW w:w="1980" w:type="dxa"/>
            <w:tcBorders>
              <w:top w:val="single" w:sz="4" w:space="0" w:color="auto"/>
              <w:left w:val="single" w:sz="4" w:space="0" w:color="auto"/>
              <w:bottom w:val="single" w:sz="4" w:space="0" w:color="auto"/>
              <w:right w:val="single" w:sz="4" w:space="0" w:color="auto"/>
            </w:tcBorders>
            <w:vAlign w:val="center"/>
            <w:hideMark/>
          </w:tcPr>
          <w:p w14:paraId="41245C4E" w14:textId="77777777" w:rsidR="00600398" w:rsidRPr="00CF7EB0" w:rsidRDefault="00600398" w:rsidP="00971263">
            <w:pPr>
              <w:jc w:val="center"/>
              <w:rPr>
                <w:rFonts w:ascii="Arial" w:hAnsi="Arial" w:cs="Arial"/>
              </w:rPr>
            </w:pPr>
            <w:r w:rsidRPr="00CF7EB0">
              <w:rPr>
                <w:rFonts w:ascii="Arial" w:hAnsi="Arial" w:cs="Arial"/>
              </w:rPr>
              <w:t>Low</w:t>
            </w:r>
          </w:p>
        </w:tc>
        <w:tc>
          <w:tcPr>
            <w:tcW w:w="2399" w:type="dxa"/>
            <w:tcBorders>
              <w:top w:val="single" w:sz="4" w:space="0" w:color="auto"/>
              <w:left w:val="single" w:sz="4" w:space="0" w:color="auto"/>
              <w:bottom w:val="single" w:sz="4" w:space="0" w:color="auto"/>
              <w:right w:val="single" w:sz="4" w:space="0" w:color="auto"/>
            </w:tcBorders>
            <w:vAlign w:val="center"/>
            <w:hideMark/>
          </w:tcPr>
          <w:p w14:paraId="2AF60516" w14:textId="77777777" w:rsidR="00600398" w:rsidRPr="00CF7EB0" w:rsidRDefault="00600398" w:rsidP="00971263">
            <w:pPr>
              <w:jc w:val="center"/>
              <w:rPr>
                <w:rFonts w:ascii="Arial" w:hAnsi="Arial" w:cs="Arial"/>
              </w:rPr>
            </w:pPr>
            <w:r w:rsidRPr="00CF7EB0">
              <w:rPr>
                <w:rFonts w:ascii="Arial" w:hAnsi="Arial" w:cs="Arial"/>
              </w:rPr>
              <w:t>&lt; 2 business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3B2DF449" w14:textId="77777777" w:rsidR="00600398" w:rsidRPr="00CF7EB0" w:rsidRDefault="00600398" w:rsidP="00971263">
            <w:pPr>
              <w:jc w:val="center"/>
              <w:rPr>
                <w:rFonts w:ascii="Arial" w:hAnsi="Arial" w:cs="Arial"/>
              </w:rPr>
            </w:pPr>
            <w:r w:rsidRPr="00CF7EB0">
              <w:rPr>
                <w:rFonts w:ascii="Arial" w:hAnsi="Arial" w:cs="Arial"/>
              </w:rPr>
              <w:t>&lt; 1 business day</w:t>
            </w:r>
          </w:p>
        </w:tc>
      </w:tr>
      <w:tr w:rsidR="00600398" w:rsidRPr="00CF7EB0" w14:paraId="79ED07DC"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68B78AD4" w14:textId="0EAD5E35" w:rsidR="00600398" w:rsidRDefault="00600398" w:rsidP="00971263">
            <w:pPr>
              <w:rPr>
                <w:rFonts w:ascii="Arial" w:hAnsi="Arial" w:cs="Arial"/>
              </w:rPr>
            </w:pPr>
            <w:r w:rsidRPr="00CF7EB0">
              <w:rPr>
                <w:rFonts w:ascii="Arial" w:hAnsi="Arial" w:cs="Arial"/>
              </w:rPr>
              <w:t>Report generates, but questions about results</w:t>
            </w:r>
          </w:p>
          <w:p w14:paraId="2C03CDF4" w14:textId="77777777" w:rsidR="00805E0A" w:rsidRDefault="00805E0A" w:rsidP="00971263">
            <w:pPr>
              <w:rPr>
                <w:rFonts w:ascii="Arial" w:hAnsi="Arial" w:cs="Arial"/>
              </w:rPr>
            </w:pPr>
          </w:p>
          <w:p w14:paraId="6455CEF0" w14:textId="77777777" w:rsidR="00600398" w:rsidRPr="00CF7EB0" w:rsidRDefault="00600398" w:rsidP="00971263">
            <w:pPr>
              <w:rPr>
                <w:rFonts w:ascii="Arial" w:hAnsi="Arial" w:cs="Arial"/>
              </w:rPr>
            </w:pPr>
          </w:p>
        </w:tc>
        <w:tc>
          <w:tcPr>
            <w:tcW w:w="1980" w:type="dxa"/>
            <w:tcBorders>
              <w:top w:val="single" w:sz="4" w:space="0" w:color="auto"/>
              <w:left w:val="single" w:sz="4" w:space="0" w:color="auto"/>
              <w:bottom w:val="single" w:sz="4" w:space="0" w:color="auto"/>
              <w:right w:val="single" w:sz="4" w:space="0" w:color="auto"/>
            </w:tcBorders>
            <w:vAlign w:val="center"/>
            <w:hideMark/>
          </w:tcPr>
          <w:p w14:paraId="4AF0CAEB" w14:textId="77777777" w:rsidR="00600398" w:rsidRPr="00CF7EB0" w:rsidRDefault="00600398" w:rsidP="00971263">
            <w:pPr>
              <w:jc w:val="center"/>
              <w:rPr>
                <w:rFonts w:ascii="Arial" w:hAnsi="Arial" w:cs="Arial"/>
              </w:rPr>
            </w:pPr>
            <w:r w:rsidRPr="00CF7EB0">
              <w:rPr>
                <w:rFonts w:ascii="Arial" w:hAnsi="Arial" w:cs="Arial"/>
              </w:rPr>
              <w:t>Low</w:t>
            </w:r>
          </w:p>
        </w:tc>
        <w:tc>
          <w:tcPr>
            <w:tcW w:w="2399" w:type="dxa"/>
            <w:tcBorders>
              <w:top w:val="single" w:sz="4" w:space="0" w:color="auto"/>
              <w:left w:val="single" w:sz="4" w:space="0" w:color="auto"/>
              <w:bottom w:val="single" w:sz="4" w:space="0" w:color="auto"/>
              <w:right w:val="single" w:sz="4" w:space="0" w:color="auto"/>
            </w:tcBorders>
            <w:vAlign w:val="center"/>
            <w:hideMark/>
          </w:tcPr>
          <w:p w14:paraId="12A56B45" w14:textId="77777777" w:rsidR="00600398" w:rsidRPr="00CF7EB0" w:rsidRDefault="00600398" w:rsidP="00971263">
            <w:pPr>
              <w:jc w:val="center"/>
              <w:rPr>
                <w:rFonts w:ascii="Arial" w:hAnsi="Arial" w:cs="Arial"/>
              </w:rPr>
            </w:pPr>
            <w:r w:rsidRPr="00CF7EB0">
              <w:rPr>
                <w:rFonts w:ascii="Arial" w:hAnsi="Arial" w:cs="Arial"/>
              </w:rPr>
              <w:t>&lt; 2 business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6F10FDFF" w14:textId="77777777" w:rsidR="00600398" w:rsidRPr="00CF7EB0" w:rsidRDefault="00600398" w:rsidP="00971263">
            <w:pPr>
              <w:jc w:val="center"/>
              <w:rPr>
                <w:rFonts w:ascii="Arial" w:hAnsi="Arial" w:cs="Arial"/>
              </w:rPr>
            </w:pPr>
            <w:r w:rsidRPr="00CF7EB0">
              <w:rPr>
                <w:rFonts w:ascii="Arial" w:hAnsi="Arial" w:cs="Arial"/>
              </w:rPr>
              <w:t>&lt; 1 business day</w:t>
            </w:r>
          </w:p>
        </w:tc>
      </w:tr>
      <w:tr w:rsidR="00600398" w:rsidRPr="00CF7EB0" w14:paraId="11A3BD18"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1553763D" w14:textId="2AFBCA27" w:rsidR="00600398" w:rsidRDefault="00600398" w:rsidP="00971263">
            <w:pPr>
              <w:rPr>
                <w:rFonts w:ascii="Arial" w:hAnsi="Arial" w:cs="Arial"/>
              </w:rPr>
            </w:pPr>
            <w:r w:rsidRPr="00CF7EB0">
              <w:rPr>
                <w:rFonts w:ascii="Arial" w:hAnsi="Arial" w:cs="Arial"/>
              </w:rPr>
              <w:t>One user can’t log in</w:t>
            </w:r>
          </w:p>
          <w:p w14:paraId="188703E6" w14:textId="77777777" w:rsidR="00805E0A" w:rsidRDefault="00805E0A" w:rsidP="00971263">
            <w:pPr>
              <w:rPr>
                <w:rFonts w:ascii="Arial" w:hAnsi="Arial" w:cs="Arial"/>
              </w:rPr>
            </w:pPr>
          </w:p>
          <w:p w14:paraId="3DEBCA9E" w14:textId="77777777" w:rsidR="00600398" w:rsidRPr="00CF7EB0" w:rsidRDefault="00600398" w:rsidP="00971263">
            <w:pPr>
              <w:rPr>
                <w:rFonts w:ascii="Arial" w:hAnsi="Arial" w:cs="Arial"/>
              </w:rPr>
            </w:pPr>
          </w:p>
        </w:tc>
        <w:tc>
          <w:tcPr>
            <w:tcW w:w="1980" w:type="dxa"/>
            <w:tcBorders>
              <w:top w:val="single" w:sz="4" w:space="0" w:color="auto"/>
              <w:left w:val="single" w:sz="4" w:space="0" w:color="auto"/>
              <w:bottom w:val="single" w:sz="4" w:space="0" w:color="auto"/>
              <w:right w:val="single" w:sz="4" w:space="0" w:color="auto"/>
            </w:tcBorders>
            <w:vAlign w:val="center"/>
            <w:hideMark/>
          </w:tcPr>
          <w:p w14:paraId="19C8DBAE" w14:textId="77777777" w:rsidR="00600398" w:rsidRPr="00CF7EB0" w:rsidRDefault="00600398" w:rsidP="00971263">
            <w:pPr>
              <w:jc w:val="center"/>
              <w:rPr>
                <w:rFonts w:ascii="Arial" w:hAnsi="Arial" w:cs="Arial"/>
              </w:rPr>
            </w:pPr>
            <w:r w:rsidRPr="00CF7EB0">
              <w:rPr>
                <w:rFonts w:ascii="Arial" w:hAnsi="Arial" w:cs="Arial"/>
              </w:rPr>
              <w:t>Low</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9A0523D" w14:textId="77777777" w:rsidR="00600398" w:rsidRPr="00CF7EB0" w:rsidRDefault="00600398" w:rsidP="00971263">
            <w:pPr>
              <w:jc w:val="center"/>
              <w:rPr>
                <w:rFonts w:ascii="Arial" w:hAnsi="Arial" w:cs="Arial"/>
              </w:rPr>
            </w:pPr>
            <w:r w:rsidRPr="00CF7EB0">
              <w:rPr>
                <w:rFonts w:ascii="Arial" w:hAnsi="Arial" w:cs="Arial"/>
              </w:rPr>
              <w:t>&lt; 2 business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267FD88F" w14:textId="77777777" w:rsidR="00600398" w:rsidRPr="00CF7EB0" w:rsidRDefault="00600398" w:rsidP="00971263">
            <w:pPr>
              <w:jc w:val="center"/>
              <w:rPr>
                <w:rFonts w:ascii="Arial" w:hAnsi="Arial" w:cs="Arial"/>
              </w:rPr>
            </w:pPr>
            <w:r w:rsidRPr="00CF7EB0">
              <w:rPr>
                <w:rFonts w:ascii="Arial" w:hAnsi="Arial" w:cs="Arial"/>
              </w:rPr>
              <w:t>&lt; 1 business hour</w:t>
            </w:r>
          </w:p>
        </w:tc>
      </w:tr>
      <w:tr w:rsidR="00600398" w:rsidRPr="00CF7EB0" w14:paraId="3DABDD6A"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5199FEB6" w14:textId="77777777" w:rsidR="00600398" w:rsidRPr="00CF7EB0" w:rsidRDefault="00600398" w:rsidP="00971263">
            <w:pPr>
              <w:rPr>
                <w:rFonts w:ascii="Arial" w:hAnsi="Arial" w:cs="Arial"/>
              </w:rPr>
            </w:pPr>
            <w:r w:rsidRPr="00CF7EB0">
              <w:rPr>
                <w:rFonts w:ascii="Arial" w:hAnsi="Arial" w:cs="Arial"/>
              </w:rPr>
              <w:t>Data polling behind or 1-2 sites missing</w:t>
            </w:r>
          </w:p>
        </w:tc>
        <w:tc>
          <w:tcPr>
            <w:tcW w:w="1980" w:type="dxa"/>
            <w:tcBorders>
              <w:top w:val="single" w:sz="4" w:space="0" w:color="auto"/>
              <w:left w:val="single" w:sz="4" w:space="0" w:color="auto"/>
              <w:bottom w:val="single" w:sz="4" w:space="0" w:color="auto"/>
              <w:right w:val="single" w:sz="4" w:space="0" w:color="auto"/>
            </w:tcBorders>
            <w:vAlign w:val="center"/>
            <w:hideMark/>
          </w:tcPr>
          <w:p w14:paraId="1BCD606A" w14:textId="77777777" w:rsidR="00600398" w:rsidRPr="00CF7EB0" w:rsidRDefault="00600398" w:rsidP="00971263">
            <w:pPr>
              <w:jc w:val="center"/>
              <w:rPr>
                <w:rFonts w:ascii="Arial" w:hAnsi="Arial" w:cs="Arial"/>
              </w:rPr>
            </w:pPr>
            <w:r w:rsidRPr="00CF7EB0">
              <w:rPr>
                <w:rFonts w:ascii="Arial" w:hAnsi="Arial" w:cs="Arial"/>
              </w:rPr>
              <w:t>Medium</w:t>
            </w:r>
          </w:p>
        </w:tc>
        <w:tc>
          <w:tcPr>
            <w:tcW w:w="2399" w:type="dxa"/>
            <w:tcBorders>
              <w:top w:val="single" w:sz="4" w:space="0" w:color="auto"/>
              <w:left w:val="single" w:sz="4" w:space="0" w:color="auto"/>
              <w:bottom w:val="single" w:sz="4" w:space="0" w:color="auto"/>
              <w:right w:val="single" w:sz="4" w:space="0" w:color="auto"/>
            </w:tcBorders>
            <w:vAlign w:val="center"/>
            <w:hideMark/>
          </w:tcPr>
          <w:p w14:paraId="30F8833F" w14:textId="77777777" w:rsidR="00600398" w:rsidRPr="00CF7EB0" w:rsidRDefault="00600398" w:rsidP="00971263">
            <w:pPr>
              <w:jc w:val="center"/>
              <w:rPr>
                <w:rFonts w:ascii="Arial" w:hAnsi="Arial" w:cs="Arial"/>
              </w:rPr>
            </w:pPr>
            <w:r w:rsidRPr="00CF7EB0">
              <w:rPr>
                <w:rFonts w:ascii="Arial" w:hAnsi="Arial" w:cs="Arial"/>
              </w:rPr>
              <w:t xml:space="preserve">&lt; 1 hour during business hours, </w:t>
            </w:r>
          </w:p>
          <w:p w14:paraId="48CFDF54" w14:textId="77777777" w:rsidR="00600398" w:rsidRPr="00CF7EB0" w:rsidRDefault="00600398" w:rsidP="00971263">
            <w:pPr>
              <w:jc w:val="center"/>
              <w:rPr>
                <w:rFonts w:ascii="Arial" w:hAnsi="Arial" w:cs="Arial"/>
              </w:rPr>
            </w:pPr>
            <w:r w:rsidRPr="00CF7EB0">
              <w:rPr>
                <w:rFonts w:ascii="Arial" w:hAnsi="Arial" w:cs="Arial"/>
              </w:rPr>
              <w:t>&lt; 4 hours after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69B77261" w14:textId="77777777" w:rsidR="00600398" w:rsidRPr="00CF7EB0" w:rsidRDefault="00600398" w:rsidP="00971263">
            <w:pPr>
              <w:jc w:val="center"/>
              <w:rPr>
                <w:rFonts w:ascii="Arial" w:hAnsi="Arial" w:cs="Arial"/>
              </w:rPr>
            </w:pPr>
            <w:r w:rsidRPr="00CF7EB0">
              <w:rPr>
                <w:rFonts w:ascii="Arial" w:hAnsi="Arial" w:cs="Arial"/>
              </w:rPr>
              <w:t>&lt; 1 business hour</w:t>
            </w:r>
          </w:p>
        </w:tc>
      </w:tr>
      <w:tr w:rsidR="00600398" w:rsidRPr="00CF7EB0" w14:paraId="3EB07A20"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0559EDC0" w14:textId="77777777" w:rsidR="00600398" w:rsidRPr="00CF7EB0" w:rsidRDefault="00600398" w:rsidP="00971263">
            <w:pPr>
              <w:rPr>
                <w:rFonts w:ascii="Arial" w:hAnsi="Arial" w:cs="Arial"/>
              </w:rPr>
            </w:pPr>
            <w:r w:rsidRPr="00CF7EB0">
              <w:rPr>
                <w:rFonts w:ascii="Arial" w:hAnsi="Arial" w:cs="Arial"/>
              </w:rPr>
              <w:t>All data polling has stopped</w:t>
            </w:r>
          </w:p>
        </w:tc>
        <w:tc>
          <w:tcPr>
            <w:tcW w:w="1980" w:type="dxa"/>
            <w:tcBorders>
              <w:top w:val="single" w:sz="4" w:space="0" w:color="auto"/>
              <w:left w:val="single" w:sz="4" w:space="0" w:color="auto"/>
              <w:bottom w:val="single" w:sz="4" w:space="0" w:color="auto"/>
              <w:right w:val="single" w:sz="4" w:space="0" w:color="auto"/>
            </w:tcBorders>
            <w:vAlign w:val="center"/>
            <w:hideMark/>
          </w:tcPr>
          <w:p w14:paraId="660281BD" w14:textId="77777777" w:rsidR="00600398" w:rsidRPr="00CF7EB0" w:rsidRDefault="00600398" w:rsidP="00971263">
            <w:pPr>
              <w:jc w:val="center"/>
              <w:rPr>
                <w:rFonts w:ascii="Arial" w:hAnsi="Arial" w:cs="Arial"/>
              </w:rPr>
            </w:pPr>
            <w:r w:rsidRPr="00CF7EB0">
              <w:rPr>
                <w:rFonts w:ascii="Arial" w:hAnsi="Arial" w:cs="Arial"/>
              </w:rPr>
              <w:t>Medium</w:t>
            </w:r>
          </w:p>
        </w:tc>
        <w:tc>
          <w:tcPr>
            <w:tcW w:w="2399" w:type="dxa"/>
            <w:tcBorders>
              <w:top w:val="single" w:sz="4" w:space="0" w:color="auto"/>
              <w:left w:val="single" w:sz="4" w:space="0" w:color="auto"/>
              <w:bottom w:val="single" w:sz="4" w:space="0" w:color="auto"/>
              <w:right w:val="single" w:sz="4" w:space="0" w:color="auto"/>
            </w:tcBorders>
            <w:vAlign w:val="center"/>
            <w:hideMark/>
          </w:tcPr>
          <w:p w14:paraId="09382933" w14:textId="77777777" w:rsidR="00600398" w:rsidRPr="00CF7EB0" w:rsidRDefault="00600398" w:rsidP="00971263">
            <w:pPr>
              <w:jc w:val="center"/>
              <w:rPr>
                <w:rFonts w:ascii="Arial" w:hAnsi="Arial" w:cs="Arial"/>
              </w:rPr>
            </w:pPr>
            <w:r w:rsidRPr="00CF7EB0">
              <w:rPr>
                <w:rFonts w:ascii="Arial" w:hAnsi="Arial" w:cs="Arial"/>
              </w:rPr>
              <w:t>&lt; 30 minutes during business hours, &lt; 2 hours after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4A912E77" w14:textId="77777777" w:rsidR="00600398" w:rsidRPr="00CF7EB0" w:rsidRDefault="00600398" w:rsidP="00971263">
            <w:pPr>
              <w:jc w:val="center"/>
              <w:rPr>
                <w:rFonts w:ascii="Arial" w:hAnsi="Arial" w:cs="Arial"/>
              </w:rPr>
            </w:pPr>
            <w:r w:rsidRPr="00CF7EB0">
              <w:rPr>
                <w:rFonts w:ascii="Arial" w:hAnsi="Arial" w:cs="Arial"/>
              </w:rPr>
              <w:t>&lt; 30 business minutes</w:t>
            </w:r>
          </w:p>
        </w:tc>
      </w:tr>
      <w:tr w:rsidR="00600398" w:rsidRPr="00CF7EB0" w14:paraId="2D5E2F61"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1349F0E0" w14:textId="77777777" w:rsidR="00600398" w:rsidRPr="00CF7EB0" w:rsidRDefault="00600398" w:rsidP="00971263">
            <w:pPr>
              <w:rPr>
                <w:rFonts w:ascii="Arial" w:hAnsi="Arial" w:cs="Arial"/>
              </w:rPr>
            </w:pPr>
            <w:r w:rsidRPr="00CF7EB0">
              <w:rPr>
                <w:rFonts w:ascii="Arial" w:hAnsi="Arial" w:cs="Arial"/>
              </w:rPr>
              <w:t>No users can log in</w:t>
            </w:r>
          </w:p>
        </w:tc>
        <w:tc>
          <w:tcPr>
            <w:tcW w:w="1980" w:type="dxa"/>
            <w:tcBorders>
              <w:top w:val="single" w:sz="4" w:space="0" w:color="auto"/>
              <w:left w:val="single" w:sz="4" w:space="0" w:color="auto"/>
              <w:bottom w:val="single" w:sz="4" w:space="0" w:color="auto"/>
              <w:right w:val="single" w:sz="4" w:space="0" w:color="auto"/>
            </w:tcBorders>
            <w:vAlign w:val="center"/>
            <w:hideMark/>
          </w:tcPr>
          <w:p w14:paraId="16AA6D49" w14:textId="77777777" w:rsidR="00600398" w:rsidRPr="00CF7EB0" w:rsidRDefault="00600398" w:rsidP="00971263">
            <w:pPr>
              <w:jc w:val="center"/>
              <w:rPr>
                <w:rFonts w:ascii="Arial" w:hAnsi="Arial" w:cs="Arial"/>
              </w:rPr>
            </w:pPr>
            <w:r w:rsidRPr="00CF7EB0">
              <w:rPr>
                <w:rFonts w:ascii="Arial" w:hAnsi="Arial" w:cs="Arial"/>
              </w:rPr>
              <w:t>High</w:t>
            </w:r>
          </w:p>
        </w:tc>
        <w:tc>
          <w:tcPr>
            <w:tcW w:w="2399" w:type="dxa"/>
            <w:tcBorders>
              <w:top w:val="single" w:sz="4" w:space="0" w:color="auto"/>
              <w:left w:val="single" w:sz="4" w:space="0" w:color="auto"/>
              <w:bottom w:val="single" w:sz="4" w:space="0" w:color="auto"/>
              <w:right w:val="single" w:sz="4" w:space="0" w:color="auto"/>
            </w:tcBorders>
            <w:vAlign w:val="center"/>
            <w:hideMark/>
          </w:tcPr>
          <w:p w14:paraId="232F4DEE" w14:textId="77777777" w:rsidR="00600398" w:rsidRPr="00CF7EB0" w:rsidRDefault="00600398" w:rsidP="00971263">
            <w:pPr>
              <w:jc w:val="center"/>
              <w:rPr>
                <w:rFonts w:ascii="Arial" w:hAnsi="Arial" w:cs="Arial"/>
              </w:rPr>
            </w:pPr>
            <w:r w:rsidRPr="00CF7EB0">
              <w:rPr>
                <w:rFonts w:ascii="Arial" w:hAnsi="Arial" w:cs="Arial"/>
              </w:rPr>
              <w:t>&lt; 30 minutes during business hours, &lt; 2 hours after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68CD7714" w14:textId="77777777" w:rsidR="00600398" w:rsidRPr="00CF7EB0" w:rsidRDefault="00600398" w:rsidP="00971263">
            <w:pPr>
              <w:jc w:val="center"/>
              <w:rPr>
                <w:rFonts w:ascii="Arial" w:hAnsi="Arial" w:cs="Arial"/>
              </w:rPr>
            </w:pPr>
            <w:r w:rsidRPr="00CF7EB0">
              <w:rPr>
                <w:rFonts w:ascii="Arial" w:hAnsi="Arial" w:cs="Arial"/>
              </w:rPr>
              <w:t>&lt; 1 hour</w:t>
            </w:r>
          </w:p>
        </w:tc>
      </w:tr>
      <w:tr w:rsidR="00600398" w:rsidRPr="00CF7EB0" w14:paraId="6AF987F1" w14:textId="77777777" w:rsidTr="00971263">
        <w:tc>
          <w:tcPr>
            <w:tcW w:w="3199" w:type="dxa"/>
            <w:tcBorders>
              <w:top w:val="single" w:sz="4" w:space="0" w:color="auto"/>
              <w:left w:val="single" w:sz="4" w:space="0" w:color="auto"/>
              <w:bottom w:val="single" w:sz="4" w:space="0" w:color="auto"/>
              <w:right w:val="single" w:sz="4" w:space="0" w:color="auto"/>
            </w:tcBorders>
            <w:vAlign w:val="center"/>
            <w:hideMark/>
          </w:tcPr>
          <w:p w14:paraId="114C7269" w14:textId="77777777" w:rsidR="00600398" w:rsidRPr="00CF7EB0" w:rsidRDefault="00600398" w:rsidP="00971263">
            <w:pPr>
              <w:rPr>
                <w:rFonts w:ascii="Arial" w:hAnsi="Arial" w:cs="Arial"/>
              </w:rPr>
            </w:pPr>
            <w:r w:rsidRPr="00CF7EB0">
              <w:rPr>
                <w:rFonts w:ascii="Arial" w:hAnsi="Arial" w:cs="Arial"/>
              </w:rPr>
              <w:t>Complete server hardware failure</w:t>
            </w:r>
          </w:p>
        </w:tc>
        <w:tc>
          <w:tcPr>
            <w:tcW w:w="1980" w:type="dxa"/>
            <w:tcBorders>
              <w:top w:val="single" w:sz="4" w:space="0" w:color="auto"/>
              <w:left w:val="single" w:sz="4" w:space="0" w:color="auto"/>
              <w:bottom w:val="single" w:sz="4" w:space="0" w:color="auto"/>
              <w:right w:val="single" w:sz="4" w:space="0" w:color="auto"/>
            </w:tcBorders>
            <w:vAlign w:val="center"/>
            <w:hideMark/>
          </w:tcPr>
          <w:p w14:paraId="3CCDD546" w14:textId="77777777" w:rsidR="00600398" w:rsidRPr="00CF7EB0" w:rsidRDefault="00600398" w:rsidP="00971263">
            <w:pPr>
              <w:jc w:val="center"/>
              <w:rPr>
                <w:rFonts w:ascii="Arial" w:hAnsi="Arial" w:cs="Arial"/>
              </w:rPr>
            </w:pPr>
            <w:r w:rsidRPr="00CF7EB0">
              <w:rPr>
                <w:rFonts w:ascii="Arial" w:hAnsi="Arial" w:cs="Arial"/>
              </w:rPr>
              <w:t>High</w:t>
            </w:r>
          </w:p>
        </w:tc>
        <w:tc>
          <w:tcPr>
            <w:tcW w:w="2399" w:type="dxa"/>
            <w:tcBorders>
              <w:top w:val="single" w:sz="4" w:space="0" w:color="auto"/>
              <w:left w:val="single" w:sz="4" w:space="0" w:color="auto"/>
              <w:bottom w:val="single" w:sz="4" w:space="0" w:color="auto"/>
              <w:right w:val="single" w:sz="4" w:space="0" w:color="auto"/>
            </w:tcBorders>
            <w:vAlign w:val="center"/>
            <w:hideMark/>
          </w:tcPr>
          <w:p w14:paraId="3F7BC1EF" w14:textId="77777777" w:rsidR="00600398" w:rsidRPr="00CF7EB0" w:rsidRDefault="00600398" w:rsidP="00971263">
            <w:pPr>
              <w:jc w:val="center"/>
              <w:rPr>
                <w:rFonts w:ascii="Arial" w:hAnsi="Arial" w:cs="Arial"/>
              </w:rPr>
            </w:pPr>
            <w:r w:rsidRPr="00CF7EB0">
              <w:rPr>
                <w:rFonts w:ascii="Arial" w:hAnsi="Arial" w:cs="Arial"/>
              </w:rPr>
              <w:t>&lt; 5 minutes during business hours, &lt; 30 minutes after hours</w:t>
            </w:r>
          </w:p>
        </w:tc>
        <w:tc>
          <w:tcPr>
            <w:tcW w:w="2148" w:type="dxa"/>
            <w:tcBorders>
              <w:top w:val="single" w:sz="4" w:space="0" w:color="auto"/>
              <w:left w:val="single" w:sz="4" w:space="0" w:color="auto"/>
              <w:bottom w:val="single" w:sz="4" w:space="0" w:color="auto"/>
              <w:right w:val="single" w:sz="4" w:space="0" w:color="auto"/>
            </w:tcBorders>
            <w:vAlign w:val="center"/>
            <w:hideMark/>
          </w:tcPr>
          <w:p w14:paraId="09CBD00F" w14:textId="77777777" w:rsidR="00600398" w:rsidRPr="00CF7EB0" w:rsidRDefault="00600398" w:rsidP="00971263">
            <w:pPr>
              <w:jc w:val="center"/>
              <w:rPr>
                <w:rFonts w:ascii="Arial" w:hAnsi="Arial" w:cs="Arial"/>
              </w:rPr>
            </w:pPr>
            <w:r w:rsidRPr="00CF7EB0">
              <w:rPr>
                <w:rFonts w:ascii="Arial" w:hAnsi="Arial" w:cs="Arial"/>
              </w:rPr>
              <w:t>&lt; 4 hours</w:t>
            </w:r>
          </w:p>
        </w:tc>
      </w:tr>
    </w:tbl>
    <w:p w14:paraId="01E1271C" w14:textId="77777777" w:rsidR="00600398" w:rsidRPr="00CF7EB0" w:rsidRDefault="00600398" w:rsidP="00600398">
      <w:pPr>
        <w:rPr>
          <w:rFonts w:ascii="Arial" w:hAnsi="Arial" w:cs="Arial"/>
        </w:rPr>
      </w:pPr>
    </w:p>
    <w:p w14:paraId="3DA8CFB0" w14:textId="243BA308" w:rsidR="00600398" w:rsidRPr="00CF7EB0" w:rsidRDefault="00805E0A" w:rsidP="00600398">
      <w:pPr>
        <w:spacing w:after="0" w:line="240" w:lineRule="auto"/>
        <w:rPr>
          <w:rFonts w:ascii="Arial" w:hAnsi="Arial" w:cs="Arial"/>
        </w:rPr>
      </w:pPr>
      <w:r>
        <w:rPr>
          <w:rFonts w:ascii="Arial" w:hAnsi="Arial" w:cs="Arial"/>
        </w:rPr>
        <w:t xml:space="preserve"> </w:t>
      </w:r>
    </w:p>
    <w:p w14:paraId="10346BCE" w14:textId="77777777" w:rsidR="00600398" w:rsidRPr="00CF7EB0" w:rsidRDefault="00600398" w:rsidP="00600398">
      <w:pPr>
        <w:spacing w:after="0" w:line="240" w:lineRule="auto"/>
        <w:rPr>
          <w:rFonts w:ascii="Arial" w:hAnsi="Arial" w:cs="Arial"/>
        </w:rPr>
      </w:pPr>
    </w:p>
    <w:p w14:paraId="461881A5" w14:textId="77777777" w:rsidR="00600398" w:rsidRPr="00B21B12" w:rsidRDefault="00600398" w:rsidP="00B66AC1">
      <w:pPr>
        <w:rPr>
          <w:i/>
          <w:color w:val="7030A0"/>
        </w:rPr>
      </w:pPr>
    </w:p>
    <w:sectPr w:rsidR="00600398" w:rsidRPr="00B21B12" w:rsidSect="008A2124">
      <w:headerReference w:type="default" r:id="rId24"/>
      <w:footerReference w:type="default" r:id="rId25"/>
      <w:pgSz w:w="12240" w:h="15840"/>
      <w:pgMar w:top="1440" w:right="90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E6597A" w14:textId="77777777" w:rsidR="00456BDA" w:rsidRDefault="00456BDA" w:rsidP="000F6A69">
      <w:pPr>
        <w:spacing w:after="0" w:line="240" w:lineRule="auto"/>
      </w:pPr>
      <w:r>
        <w:separator/>
      </w:r>
    </w:p>
  </w:endnote>
  <w:endnote w:type="continuationSeparator" w:id="0">
    <w:p w14:paraId="72193BE9" w14:textId="77777777" w:rsidR="00456BDA" w:rsidRDefault="00456BDA" w:rsidP="000F6A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ourier">
    <w:altName w:val="Courier New"/>
    <w:panose1 w:val="02070409020205020404"/>
    <w:charset w:val="00"/>
    <w:family w:val="modern"/>
    <w:pitch w:val="fixed"/>
    <w:sig w:usb0="00000003" w:usb1="00000000" w:usb2="00000000" w:usb3="00000000" w:csb0="00000001" w:csb1="00000000"/>
  </w:font>
  <w:font w:name="Arial,Times New Roma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F3E0AE" w14:textId="77777777" w:rsidR="00E51241" w:rsidRPr="006A1A47" w:rsidRDefault="00E51241" w:rsidP="0053686D">
    <w:pPr>
      <w:pBdr>
        <w:top w:val="dotted" w:sz="4" w:space="1" w:color="505050"/>
      </w:pBdr>
      <w:tabs>
        <w:tab w:val="right" w:pos="9360"/>
      </w:tabs>
      <w:spacing w:after="0" w:line="240" w:lineRule="auto"/>
      <w:rPr>
        <w:rFonts w:ascii="Arial" w:eastAsia="Arial,Times New Roman" w:hAnsi="Arial" w:cs="Arial"/>
        <w:b/>
        <w:bCs/>
        <w:color w:val="505050"/>
        <w:sz w:val="20"/>
        <w:szCs w:val="20"/>
      </w:rPr>
    </w:pPr>
    <w:r w:rsidRPr="00F44DB9">
      <w:rPr>
        <w:rFonts w:ascii="Arial" w:eastAsia="Times New Roman" w:hAnsi="Arial" w:cs="Arial"/>
        <w:b/>
        <w:color w:val="505050"/>
        <w:sz w:val="20"/>
        <w:szCs w:val="20"/>
      </w:rPr>
      <w:tab/>
    </w:r>
    <w:r w:rsidRPr="00F44DB9">
      <w:rPr>
        <w:rFonts w:ascii="Arial" w:eastAsia="Arial,Times New Roman" w:hAnsi="Arial" w:cs="Arial"/>
        <w:b/>
        <w:color w:val="505050"/>
        <w:sz w:val="20"/>
        <w:szCs w:val="20"/>
      </w:rPr>
      <w:t xml:space="preserve">page </w:t>
    </w:r>
    <w:r w:rsidRPr="00F44DB9">
      <w:rPr>
        <w:rFonts w:ascii="Arial" w:eastAsia="Arial,Times New Roman" w:hAnsi="Arial" w:cs="Arial"/>
        <w:b/>
        <w:noProof/>
        <w:color w:val="505050"/>
        <w:sz w:val="20"/>
        <w:szCs w:val="20"/>
      </w:rPr>
      <w:fldChar w:fldCharType="begin"/>
    </w:r>
    <w:r w:rsidRPr="00F44DB9">
      <w:rPr>
        <w:rFonts w:ascii="Arial" w:eastAsia="Times New Roman" w:hAnsi="Arial" w:cs="Arial"/>
        <w:b/>
        <w:color w:val="505050"/>
        <w:sz w:val="20"/>
        <w:szCs w:val="20"/>
      </w:rPr>
      <w:instrText xml:space="preserve"> PAGE   \* MERGEFORMAT </w:instrText>
    </w:r>
    <w:r w:rsidRPr="00F44DB9">
      <w:rPr>
        <w:rFonts w:ascii="Arial" w:eastAsia="Times New Roman" w:hAnsi="Arial" w:cs="Arial"/>
        <w:b/>
        <w:color w:val="505050"/>
        <w:sz w:val="20"/>
        <w:szCs w:val="20"/>
      </w:rPr>
      <w:fldChar w:fldCharType="separate"/>
    </w:r>
    <w:r w:rsidR="003850D6" w:rsidRPr="003850D6">
      <w:rPr>
        <w:rFonts w:ascii="Arial" w:eastAsia="Arial,Times New Roman" w:hAnsi="Arial" w:cs="Arial"/>
        <w:b/>
        <w:noProof/>
        <w:color w:val="505050"/>
        <w:sz w:val="20"/>
        <w:szCs w:val="20"/>
      </w:rPr>
      <w:t>2</w:t>
    </w:r>
    <w:r w:rsidRPr="00F44DB9">
      <w:rPr>
        <w:rFonts w:ascii="Arial" w:eastAsia="Arial,Times New Roman" w:hAnsi="Arial" w:cs="Arial"/>
        <w:b/>
        <w:noProof/>
        <w:color w:val="505050"/>
        <w:sz w:val="20"/>
        <w:szCs w:val="20"/>
      </w:rPr>
      <w:fldChar w:fldCharType="end"/>
    </w:r>
  </w:p>
  <w:p w14:paraId="3EFF7237" w14:textId="77777777" w:rsidR="00E51241" w:rsidRDefault="00E51241" w:rsidP="00DB1822">
    <w:pPr>
      <w:pStyle w:val="Footer"/>
      <w:tabs>
        <w:tab w:val="left" w:pos="630"/>
        <w:tab w:val="left" w:pos="4145"/>
      </w:tabs>
    </w:pPr>
    <w:r>
      <w:tab/>
    </w:r>
    <w:proofErr w:type="spellStart"/>
    <w:r w:rsidRPr="00DB1822">
      <w:rPr>
        <w:color w:val="808080" w:themeColor="background1" w:themeShade="80"/>
      </w:rPr>
      <w:t>Agilaire</w:t>
    </w:r>
    <w:proofErr w:type="spellEnd"/>
    <w:r w:rsidRPr="00DB1822">
      <w:rPr>
        <w:color w:val="808080" w:themeColor="background1" w:themeShade="80"/>
      </w:rPr>
      <w:t xml:space="preserve"> LLC  2904-B Tazewell Pike, Suite A Knoxville, TN 37918  |  info@agilaire.com</w:t>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F892B2" w14:textId="77777777" w:rsidR="00456BDA" w:rsidRDefault="00456BDA" w:rsidP="000F6A69">
      <w:pPr>
        <w:spacing w:after="0" w:line="240" w:lineRule="auto"/>
      </w:pPr>
      <w:r>
        <w:separator/>
      </w:r>
    </w:p>
  </w:footnote>
  <w:footnote w:type="continuationSeparator" w:id="0">
    <w:p w14:paraId="6E48A008" w14:textId="77777777" w:rsidR="00456BDA" w:rsidRDefault="00456BDA" w:rsidP="000F6A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C1B294" w14:textId="77777777" w:rsidR="00E51241" w:rsidRDefault="00E51241" w:rsidP="00DB1822">
    <w:pPr>
      <w:pStyle w:val="Header"/>
      <w:jc w:val="right"/>
    </w:pPr>
    <w:r>
      <w:rPr>
        <w:noProof/>
      </w:rPr>
      <w:drawing>
        <wp:inline distT="0" distB="0" distL="0" distR="0" wp14:anchorId="7534B350" wp14:editId="01D0088A">
          <wp:extent cx="1614114" cy="373297"/>
          <wp:effectExtent l="0" t="0" r="5715" b="8255"/>
          <wp:docPr id="4" name="Picture 4" descr="finalLogoNo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nalLogoNoWebSi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4768" cy="3757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E44A9E"/>
    <w:multiLevelType w:val="hybridMultilevel"/>
    <w:tmpl w:val="DCCE638E"/>
    <w:lvl w:ilvl="0" w:tplc="5B9E2BC0">
      <w:start w:val="1"/>
      <w:numFmt w:val="decimal"/>
      <w:lvlText w:val="%1."/>
      <w:lvlJc w:val="left"/>
      <w:pPr>
        <w:ind w:left="423" w:hanging="360"/>
      </w:pPr>
      <w:rPr>
        <w:rFonts w:hint="default"/>
      </w:rPr>
    </w:lvl>
    <w:lvl w:ilvl="1" w:tplc="04090019" w:tentative="1">
      <w:start w:val="1"/>
      <w:numFmt w:val="lowerLetter"/>
      <w:lvlText w:val="%2."/>
      <w:lvlJc w:val="left"/>
      <w:pPr>
        <w:ind w:left="1143" w:hanging="360"/>
      </w:pPr>
    </w:lvl>
    <w:lvl w:ilvl="2" w:tplc="0409001B" w:tentative="1">
      <w:start w:val="1"/>
      <w:numFmt w:val="lowerRoman"/>
      <w:lvlText w:val="%3."/>
      <w:lvlJc w:val="right"/>
      <w:pPr>
        <w:ind w:left="1863" w:hanging="180"/>
      </w:pPr>
    </w:lvl>
    <w:lvl w:ilvl="3" w:tplc="0409000F" w:tentative="1">
      <w:start w:val="1"/>
      <w:numFmt w:val="decimal"/>
      <w:lvlText w:val="%4."/>
      <w:lvlJc w:val="left"/>
      <w:pPr>
        <w:ind w:left="2583" w:hanging="360"/>
      </w:pPr>
    </w:lvl>
    <w:lvl w:ilvl="4" w:tplc="04090019" w:tentative="1">
      <w:start w:val="1"/>
      <w:numFmt w:val="lowerLetter"/>
      <w:lvlText w:val="%5."/>
      <w:lvlJc w:val="left"/>
      <w:pPr>
        <w:ind w:left="3303" w:hanging="360"/>
      </w:pPr>
    </w:lvl>
    <w:lvl w:ilvl="5" w:tplc="0409001B" w:tentative="1">
      <w:start w:val="1"/>
      <w:numFmt w:val="lowerRoman"/>
      <w:lvlText w:val="%6."/>
      <w:lvlJc w:val="right"/>
      <w:pPr>
        <w:ind w:left="4023" w:hanging="180"/>
      </w:pPr>
    </w:lvl>
    <w:lvl w:ilvl="6" w:tplc="0409000F" w:tentative="1">
      <w:start w:val="1"/>
      <w:numFmt w:val="decimal"/>
      <w:lvlText w:val="%7."/>
      <w:lvlJc w:val="left"/>
      <w:pPr>
        <w:ind w:left="4743" w:hanging="360"/>
      </w:pPr>
    </w:lvl>
    <w:lvl w:ilvl="7" w:tplc="04090019" w:tentative="1">
      <w:start w:val="1"/>
      <w:numFmt w:val="lowerLetter"/>
      <w:lvlText w:val="%8."/>
      <w:lvlJc w:val="left"/>
      <w:pPr>
        <w:ind w:left="5463" w:hanging="360"/>
      </w:pPr>
    </w:lvl>
    <w:lvl w:ilvl="8" w:tplc="0409001B" w:tentative="1">
      <w:start w:val="1"/>
      <w:numFmt w:val="lowerRoman"/>
      <w:lvlText w:val="%9."/>
      <w:lvlJc w:val="right"/>
      <w:pPr>
        <w:ind w:left="6183" w:hanging="180"/>
      </w:pPr>
    </w:lvl>
  </w:abstractNum>
  <w:abstractNum w:abstractNumId="1" w15:restartNumberingAfterBreak="0">
    <w:nsid w:val="15231983"/>
    <w:multiLevelType w:val="hybridMultilevel"/>
    <w:tmpl w:val="CA829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46206D3"/>
    <w:multiLevelType w:val="hybridMultilevel"/>
    <w:tmpl w:val="2D821FF0"/>
    <w:lvl w:ilvl="0" w:tplc="71AA13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27D11E5"/>
    <w:multiLevelType w:val="hybridMultilevel"/>
    <w:tmpl w:val="41606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60B6246"/>
    <w:multiLevelType w:val="hybridMultilevel"/>
    <w:tmpl w:val="335CE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6847076"/>
    <w:multiLevelType w:val="hybridMultilevel"/>
    <w:tmpl w:val="5172DF2E"/>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6" w15:restartNumberingAfterBreak="0">
    <w:nsid w:val="4CD30ECF"/>
    <w:multiLevelType w:val="hybridMultilevel"/>
    <w:tmpl w:val="8A86A5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D476AAE"/>
    <w:multiLevelType w:val="hybridMultilevel"/>
    <w:tmpl w:val="ADAC2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EAA0D08"/>
    <w:multiLevelType w:val="multilevel"/>
    <w:tmpl w:val="294469B4"/>
    <w:lvl w:ilvl="0">
      <w:start w:val="1"/>
      <w:numFmt w:val="decimal"/>
      <w:lvlText w:val="%1)"/>
      <w:lvlJc w:val="left"/>
      <w:pPr>
        <w:tabs>
          <w:tab w:val="num" w:pos="360"/>
        </w:tabs>
        <w:ind w:left="360" w:hanging="360"/>
      </w:pPr>
      <w:rPr>
        <w:b/>
      </w:rPr>
    </w:lvl>
    <w:lvl w:ilvl="1">
      <w:start w:val="1"/>
      <w:numFmt w:val="lowerLetter"/>
      <w:lvlText w:val="%2)"/>
      <w:lvlJc w:val="left"/>
      <w:pPr>
        <w:tabs>
          <w:tab w:val="num" w:pos="720"/>
        </w:tabs>
        <w:ind w:left="720" w:hanging="360"/>
      </w:pPr>
      <w:rPr>
        <w:b/>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526C2D30"/>
    <w:multiLevelType w:val="multilevel"/>
    <w:tmpl w:val="A3A43BFE"/>
    <w:lvl w:ilvl="0">
      <w:start w:val="1"/>
      <w:numFmt w:val="bullet"/>
      <w:lvlText w:val=""/>
      <w:lvlJc w:val="left"/>
      <w:pPr>
        <w:tabs>
          <w:tab w:val="num" w:pos="1080"/>
        </w:tabs>
        <w:ind w:left="1080" w:hanging="360"/>
      </w:pPr>
      <w:rPr>
        <w:rFonts w:ascii="Symbol" w:hAnsi="Symbol" w:hint="default"/>
        <w:b/>
      </w:rPr>
    </w:lvl>
    <w:lvl w:ilvl="1">
      <w:start w:val="1"/>
      <w:numFmt w:val="lowerLetter"/>
      <w:lvlText w:val="%2)"/>
      <w:lvlJc w:val="left"/>
      <w:pPr>
        <w:tabs>
          <w:tab w:val="num" w:pos="1440"/>
        </w:tabs>
        <w:ind w:left="1440" w:hanging="360"/>
      </w:pPr>
      <w:rPr>
        <w:b/>
      </w:r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0" w15:restartNumberingAfterBreak="0">
    <w:nsid w:val="5AAF44F0"/>
    <w:multiLevelType w:val="hybridMultilevel"/>
    <w:tmpl w:val="FCB42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3F61F0C"/>
    <w:multiLevelType w:val="hybridMultilevel"/>
    <w:tmpl w:val="7E0AA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337CF7"/>
    <w:multiLevelType w:val="hybridMultilevel"/>
    <w:tmpl w:val="AE7EC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947679"/>
    <w:multiLevelType w:val="hybridMultilevel"/>
    <w:tmpl w:val="0E402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1651D9"/>
    <w:multiLevelType w:val="hybridMultilevel"/>
    <w:tmpl w:val="6CA8C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0326BB0"/>
    <w:multiLevelType w:val="hybridMultilevel"/>
    <w:tmpl w:val="2850E838"/>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15:restartNumberingAfterBreak="0">
    <w:nsid w:val="72AA3ED9"/>
    <w:multiLevelType w:val="multilevel"/>
    <w:tmpl w:val="42A65698"/>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rPr>
        <w:b/>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73D33392"/>
    <w:multiLevelType w:val="multilevel"/>
    <w:tmpl w:val="9A5AFF0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rPr>
        <w:b/>
      </w:rPr>
    </w:lvl>
    <w:lvl w:ilvl="2">
      <w:start w:val="1"/>
      <w:numFmt w:val="lowerRoman"/>
      <w:lvlText w:val="%3)"/>
      <w:lvlJc w:val="left"/>
      <w:pPr>
        <w:tabs>
          <w:tab w:val="num" w:pos="1080"/>
        </w:tabs>
        <w:ind w:left="1080" w:hanging="360"/>
      </w:pPr>
      <w:rPr>
        <w:b/>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
  </w:num>
  <w:num w:numId="2">
    <w:abstractNumId w:val="6"/>
  </w:num>
  <w:num w:numId="3">
    <w:abstractNumId w:val="11"/>
  </w:num>
  <w:num w:numId="4">
    <w:abstractNumId w:val="15"/>
  </w:num>
  <w:num w:numId="5">
    <w:abstractNumId w:val="0"/>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4"/>
  </w:num>
  <w:num w:numId="11">
    <w:abstractNumId w:val="5"/>
  </w:num>
  <w:num w:numId="12">
    <w:abstractNumId w:val="13"/>
  </w:num>
  <w:num w:numId="13">
    <w:abstractNumId w:val="12"/>
  </w:num>
  <w:num w:numId="14">
    <w:abstractNumId w:val="14"/>
  </w:num>
  <w:num w:numId="15">
    <w:abstractNumId w:val="10"/>
  </w:num>
  <w:num w:numId="16">
    <w:abstractNumId w:val="3"/>
  </w:num>
  <w:num w:numId="17">
    <w:abstractNumId w:val="7"/>
  </w:num>
  <w:num w:numId="18">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4E31"/>
    <w:rsid w:val="000071A8"/>
    <w:rsid w:val="0001010C"/>
    <w:rsid w:val="00011CD2"/>
    <w:rsid w:val="00011DDC"/>
    <w:rsid w:val="00012098"/>
    <w:rsid w:val="00014CA1"/>
    <w:rsid w:val="000158D7"/>
    <w:rsid w:val="00017A53"/>
    <w:rsid w:val="0002068C"/>
    <w:rsid w:val="00022298"/>
    <w:rsid w:val="000232AF"/>
    <w:rsid w:val="000269F0"/>
    <w:rsid w:val="00027693"/>
    <w:rsid w:val="00027C3D"/>
    <w:rsid w:val="00027E2B"/>
    <w:rsid w:val="00033F96"/>
    <w:rsid w:val="0003586E"/>
    <w:rsid w:val="000365CC"/>
    <w:rsid w:val="000368BB"/>
    <w:rsid w:val="00037B56"/>
    <w:rsid w:val="00041E96"/>
    <w:rsid w:val="00042771"/>
    <w:rsid w:val="000451A6"/>
    <w:rsid w:val="000465DF"/>
    <w:rsid w:val="00050D50"/>
    <w:rsid w:val="00051150"/>
    <w:rsid w:val="000527B1"/>
    <w:rsid w:val="000528A7"/>
    <w:rsid w:val="000601D3"/>
    <w:rsid w:val="00060562"/>
    <w:rsid w:val="0006108C"/>
    <w:rsid w:val="000621F8"/>
    <w:rsid w:val="000651E5"/>
    <w:rsid w:val="00070B0D"/>
    <w:rsid w:val="00071550"/>
    <w:rsid w:val="00071C53"/>
    <w:rsid w:val="0007478A"/>
    <w:rsid w:val="00082CDC"/>
    <w:rsid w:val="00085D9F"/>
    <w:rsid w:val="00085F49"/>
    <w:rsid w:val="00086B1D"/>
    <w:rsid w:val="00091041"/>
    <w:rsid w:val="00093354"/>
    <w:rsid w:val="00094D15"/>
    <w:rsid w:val="00095D1C"/>
    <w:rsid w:val="00095F32"/>
    <w:rsid w:val="000965B4"/>
    <w:rsid w:val="00096DBB"/>
    <w:rsid w:val="00096F48"/>
    <w:rsid w:val="000A07C0"/>
    <w:rsid w:val="000A55CE"/>
    <w:rsid w:val="000A65BC"/>
    <w:rsid w:val="000A71F3"/>
    <w:rsid w:val="000B0E53"/>
    <w:rsid w:val="000B1607"/>
    <w:rsid w:val="000B3A8D"/>
    <w:rsid w:val="000B593A"/>
    <w:rsid w:val="000B739A"/>
    <w:rsid w:val="000B76BB"/>
    <w:rsid w:val="000C05CE"/>
    <w:rsid w:val="000C102E"/>
    <w:rsid w:val="000C2725"/>
    <w:rsid w:val="000C3B87"/>
    <w:rsid w:val="000C3C6E"/>
    <w:rsid w:val="000C3CF4"/>
    <w:rsid w:val="000C517A"/>
    <w:rsid w:val="000C51D8"/>
    <w:rsid w:val="000C5321"/>
    <w:rsid w:val="000C6C3C"/>
    <w:rsid w:val="000C7D0D"/>
    <w:rsid w:val="000D4496"/>
    <w:rsid w:val="000D52BE"/>
    <w:rsid w:val="000D5C02"/>
    <w:rsid w:val="000E095F"/>
    <w:rsid w:val="000E176C"/>
    <w:rsid w:val="000E29D1"/>
    <w:rsid w:val="000E2D01"/>
    <w:rsid w:val="000E341D"/>
    <w:rsid w:val="000E6108"/>
    <w:rsid w:val="000F2191"/>
    <w:rsid w:val="000F4DE5"/>
    <w:rsid w:val="000F6A69"/>
    <w:rsid w:val="000F6BBF"/>
    <w:rsid w:val="000F6FE4"/>
    <w:rsid w:val="0010439F"/>
    <w:rsid w:val="00105B43"/>
    <w:rsid w:val="00112E73"/>
    <w:rsid w:val="00114451"/>
    <w:rsid w:val="00115AC4"/>
    <w:rsid w:val="00121206"/>
    <w:rsid w:val="00121A95"/>
    <w:rsid w:val="001221D3"/>
    <w:rsid w:val="00125F1C"/>
    <w:rsid w:val="00127EC6"/>
    <w:rsid w:val="00134AE3"/>
    <w:rsid w:val="00135B14"/>
    <w:rsid w:val="00136C5E"/>
    <w:rsid w:val="00140A5C"/>
    <w:rsid w:val="00141C31"/>
    <w:rsid w:val="00143197"/>
    <w:rsid w:val="00144266"/>
    <w:rsid w:val="00144FD5"/>
    <w:rsid w:val="0015121C"/>
    <w:rsid w:val="001532B5"/>
    <w:rsid w:val="001534E0"/>
    <w:rsid w:val="00153915"/>
    <w:rsid w:val="0015508B"/>
    <w:rsid w:val="00155CA1"/>
    <w:rsid w:val="0016077C"/>
    <w:rsid w:val="00160C46"/>
    <w:rsid w:val="00166655"/>
    <w:rsid w:val="00171B65"/>
    <w:rsid w:val="001721AD"/>
    <w:rsid w:val="00173DB7"/>
    <w:rsid w:val="00173E81"/>
    <w:rsid w:val="00180DB4"/>
    <w:rsid w:val="00180DF5"/>
    <w:rsid w:val="00183CEF"/>
    <w:rsid w:val="00184169"/>
    <w:rsid w:val="00184534"/>
    <w:rsid w:val="001922D2"/>
    <w:rsid w:val="00192A60"/>
    <w:rsid w:val="001A3210"/>
    <w:rsid w:val="001A72D1"/>
    <w:rsid w:val="001A7429"/>
    <w:rsid w:val="001B05EB"/>
    <w:rsid w:val="001B1101"/>
    <w:rsid w:val="001B2BE5"/>
    <w:rsid w:val="001B42B4"/>
    <w:rsid w:val="001B5DC7"/>
    <w:rsid w:val="001B5E7C"/>
    <w:rsid w:val="001B62C5"/>
    <w:rsid w:val="001B7720"/>
    <w:rsid w:val="001B775E"/>
    <w:rsid w:val="001C26A9"/>
    <w:rsid w:val="001C3B1D"/>
    <w:rsid w:val="001C3BA8"/>
    <w:rsid w:val="001C701E"/>
    <w:rsid w:val="001D1BEA"/>
    <w:rsid w:val="001D2295"/>
    <w:rsid w:val="001D2D49"/>
    <w:rsid w:val="001D3198"/>
    <w:rsid w:val="001D546A"/>
    <w:rsid w:val="001D5C1D"/>
    <w:rsid w:val="001D6389"/>
    <w:rsid w:val="001E4AC1"/>
    <w:rsid w:val="001E666C"/>
    <w:rsid w:val="001F0658"/>
    <w:rsid w:val="001F1C9C"/>
    <w:rsid w:val="001F25BF"/>
    <w:rsid w:val="001F2CDF"/>
    <w:rsid w:val="001F2E43"/>
    <w:rsid w:val="001F2FAD"/>
    <w:rsid w:val="001F3348"/>
    <w:rsid w:val="001F4519"/>
    <w:rsid w:val="001F483A"/>
    <w:rsid w:val="001F497C"/>
    <w:rsid w:val="001F609C"/>
    <w:rsid w:val="001F6788"/>
    <w:rsid w:val="001F7C3F"/>
    <w:rsid w:val="001F7D16"/>
    <w:rsid w:val="00202616"/>
    <w:rsid w:val="00207878"/>
    <w:rsid w:val="00207F3C"/>
    <w:rsid w:val="00211918"/>
    <w:rsid w:val="002140BC"/>
    <w:rsid w:val="00214873"/>
    <w:rsid w:val="002154BA"/>
    <w:rsid w:val="002201D2"/>
    <w:rsid w:val="00220D43"/>
    <w:rsid w:val="00221EA4"/>
    <w:rsid w:val="00224D08"/>
    <w:rsid w:val="00225FBB"/>
    <w:rsid w:val="00230076"/>
    <w:rsid w:val="002312F2"/>
    <w:rsid w:val="00232830"/>
    <w:rsid w:val="002341A7"/>
    <w:rsid w:val="00234365"/>
    <w:rsid w:val="002412EB"/>
    <w:rsid w:val="002419A9"/>
    <w:rsid w:val="00247236"/>
    <w:rsid w:val="002516DD"/>
    <w:rsid w:val="00251E3A"/>
    <w:rsid w:val="0025374A"/>
    <w:rsid w:val="0025644D"/>
    <w:rsid w:val="002566D9"/>
    <w:rsid w:val="0026496E"/>
    <w:rsid w:val="002649BA"/>
    <w:rsid w:val="00264A6D"/>
    <w:rsid w:val="002652E0"/>
    <w:rsid w:val="0026639F"/>
    <w:rsid w:val="0027013E"/>
    <w:rsid w:val="00271ED5"/>
    <w:rsid w:val="002730D6"/>
    <w:rsid w:val="00273AFD"/>
    <w:rsid w:val="002745D6"/>
    <w:rsid w:val="00282B88"/>
    <w:rsid w:val="00282DE9"/>
    <w:rsid w:val="00285171"/>
    <w:rsid w:val="00285B61"/>
    <w:rsid w:val="00286F4F"/>
    <w:rsid w:val="002923DD"/>
    <w:rsid w:val="00297450"/>
    <w:rsid w:val="002A0204"/>
    <w:rsid w:val="002A5391"/>
    <w:rsid w:val="002B1B2A"/>
    <w:rsid w:val="002B42B7"/>
    <w:rsid w:val="002B54C8"/>
    <w:rsid w:val="002B5E5B"/>
    <w:rsid w:val="002B62CC"/>
    <w:rsid w:val="002B72D8"/>
    <w:rsid w:val="002C161E"/>
    <w:rsid w:val="002C3464"/>
    <w:rsid w:val="002C6E96"/>
    <w:rsid w:val="002D032D"/>
    <w:rsid w:val="002D0EDE"/>
    <w:rsid w:val="002D37A3"/>
    <w:rsid w:val="002D70CD"/>
    <w:rsid w:val="002E0BA3"/>
    <w:rsid w:val="002E2069"/>
    <w:rsid w:val="002E34A8"/>
    <w:rsid w:val="002E39D4"/>
    <w:rsid w:val="002E50DD"/>
    <w:rsid w:val="002E6CE3"/>
    <w:rsid w:val="002F0053"/>
    <w:rsid w:val="002F0437"/>
    <w:rsid w:val="002F1842"/>
    <w:rsid w:val="002F3951"/>
    <w:rsid w:val="00300A15"/>
    <w:rsid w:val="00303928"/>
    <w:rsid w:val="0030456E"/>
    <w:rsid w:val="003048C5"/>
    <w:rsid w:val="003133EF"/>
    <w:rsid w:val="00313C88"/>
    <w:rsid w:val="00314341"/>
    <w:rsid w:val="00315850"/>
    <w:rsid w:val="00315992"/>
    <w:rsid w:val="00316178"/>
    <w:rsid w:val="00320AD2"/>
    <w:rsid w:val="00322C7E"/>
    <w:rsid w:val="003259C2"/>
    <w:rsid w:val="003271D8"/>
    <w:rsid w:val="00331970"/>
    <w:rsid w:val="00331DCA"/>
    <w:rsid w:val="00332A10"/>
    <w:rsid w:val="0033476A"/>
    <w:rsid w:val="00334E31"/>
    <w:rsid w:val="00335CA1"/>
    <w:rsid w:val="00336107"/>
    <w:rsid w:val="003364B4"/>
    <w:rsid w:val="00340374"/>
    <w:rsid w:val="003404E7"/>
    <w:rsid w:val="00340748"/>
    <w:rsid w:val="00340A61"/>
    <w:rsid w:val="00346B4F"/>
    <w:rsid w:val="0035013E"/>
    <w:rsid w:val="00350F0C"/>
    <w:rsid w:val="003544D0"/>
    <w:rsid w:val="00354F62"/>
    <w:rsid w:val="00361188"/>
    <w:rsid w:val="00361E5C"/>
    <w:rsid w:val="003632C6"/>
    <w:rsid w:val="00363B7C"/>
    <w:rsid w:val="003649CC"/>
    <w:rsid w:val="00366B41"/>
    <w:rsid w:val="003760D4"/>
    <w:rsid w:val="00376978"/>
    <w:rsid w:val="003771FE"/>
    <w:rsid w:val="00380EF9"/>
    <w:rsid w:val="003815A4"/>
    <w:rsid w:val="00382E8D"/>
    <w:rsid w:val="003832D7"/>
    <w:rsid w:val="003846F5"/>
    <w:rsid w:val="003850D6"/>
    <w:rsid w:val="00385D3E"/>
    <w:rsid w:val="0038657B"/>
    <w:rsid w:val="00387C5C"/>
    <w:rsid w:val="00387CE0"/>
    <w:rsid w:val="00392044"/>
    <w:rsid w:val="003935A6"/>
    <w:rsid w:val="003940AE"/>
    <w:rsid w:val="003955B7"/>
    <w:rsid w:val="00395C24"/>
    <w:rsid w:val="00397179"/>
    <w:rsid w:val="003A0287"/>
    <w:rsid w:val="003A0FA8"/>
    <w:rsid w:val="003A2F3F"/>
    <w:rsid w:val="003A3E0B"/>
    <w:rsid w:val="003A3F14"/>
    <w:rsid w:val="003A53F9"/>
    <w:rsid w:val="003A5974"/>
    <w:rsid w:val="003A74B4"/>
    <w:rsid w:val="003B102B"/>
    <w:rsid w:val="003B278E"/>
    <w:rsid w:val="003B4CD2"/>
    <w:rsid w:val="003B7190"/>
    <w:rsid w:val="003B76DA"/>
    <w:rsid w:val="003C1D6B"/>
    <w:rsid w:val="003C2366"/>
    <w:rsid w:val="003C36F0"/>
    <w:rsid w:val="003C4198"/>
    <w:rsid w:val="003C5701"/>
    <w:rsid w:val="003C59B2"/>
    <w:rsid w:val="003C65ED"/>
    <w:rsid w:val="003D13BB"/>
    <w:rsid w:val="003D2D6B"/>
    <w:rsid w:val="003D3040"/>
    <w:rsid w:val="003D3E9B"/>
    <w:rsid w:val="003D56C4"/>
    <w:rsid w:val="003D6294"/>
    <w:rsid w:val="003D7EB0"/>
    <w:rsid w:val="003E0A9B"/>
    <w:rsid w:val="003E2115"/>
    <w:rsid w:val="003E2523"/>
    <w:rsid w:val="003E30B3"/>
    <w:rsid w:val="003E31A1"/>
    <w:rsid w:val="003E45EA"/>
    <w:rsid w:val="003E4E1B"/>
    <w:rsid w:val="003E5493"/>
    <w:rsid w:val="003F06C6"/>
    <w:rsid w:val="003F08A3"/>
    <w:rsid w:val="003F6057"/>
    <w:rsid w:val="003F6775"/>
    <w:rsid w:val="003F6BDB"/>
    <w:rsid w:val="003F6D08"/>
    <w:rsid w:val="00400037"/>
    <w:rsid w:val="00401E52"/>
    <w:rsid w:val="00401E82"/>
    <w:rsid w:val="00402D22"/>
    <w:rsid w:val="004063E0"/>
    <w:rsid w:val="00407D8C"/>
    <w:rsid w:val="00407F0A"/>
    <w:rsid w:val="00410362"/>
    <w:rsid w:val="004118C5"/>
    <w:rsid w:val="0041410B"/>
    <w:rsid w:val="00415FE5"/>
    <w:rsid w:val="0041706A"/>
    <w:rsid w:val="00417137"/>
    <w:rsid w:val="004248B3"/>
    <w:rsid w:val="0042519E"/>
    <w:rsid w:val="004257E4"/>
    <w:rsid w:val="004302DC"/>
    <w:rsid w:val="00430E8E"/>
    <w:rsid w:val="00432CC1"/>
    <w:rsid w:val="00433F54"/>
    <w:rsid w:val="00436F0C"/>
    <w:rsid w:val="004371EA"/>
    <w:rsid w:val="00440AC6"/>
    <w:rsid w:val="00441CC8"/>
    <w:rsid w:val="004429DE"/>
    <w:rsid w:val="00443969"/>
    <w:rsid w:val="004462EA"/>
    <w:rsid w:val="00450ECB"/>
    <w:rsid w:val="00451243"/>
    <w:rsid w:val="004522E7"/>
    <w:rsid w:val="0045357A"/>
    <w:rsid w:val="004547D9"/>
    <w:rsid w:val="00454F27"/>
    <w:rsid w:val="00455C66"/>
    <w:rsid w:val="00456BDA"/>
    <w:rsid w:val="004611C3"/>
    <w:rsid w:val="00461662"/>
    <w:rsid w:val="00463DEB"/>
    <w:rsid w:val="00464653"/>
    <w:rsid w:val="0046481E"/>
    <w:rsid w:val="00465759"/>
    <w:rsid w:val="0046640A"/>
    <w:rsid w:val="00467921"/>
    <w:rsid w:val="0047066D"/>
    <w:rsid w:val="00472952"/>
    <w:rsid w:val="00473242"/>
    <w:rsid w:val="00475368"/>
    <w:rsid w:val="004762C6"/>
    <w:rsid w:val="00476757"/>
    <w:rsid w:val="0047691E"/>
    <w:rsid w:val="00476D92"/>
    <w:rsid w:val="00477695"/>
    <w:rsid w:val="004829CA"/>
    <w:rsid w:val="00486C85"/>
    <w:rsid w:val="00492869"/>
    <w:rsid w:val="004930DC"/>
    <w:rsid w:val="00493D97"/>
    <w:rsid w:val="0049499A"/>
    <w:rsid w:val="004959B5"/>
    <w:rsid w:val="004979A3"/>
    <w:rsid w:val="004A04BA"/>
    <w:rsid w:val="004A053E"/>
    <w:rsid w:val="004A20A0"/>
    <w:rsid w:val="004A4858"/>
    <w:rsid w:val="004A5E33"/>
    <w:rsid w:val="004A6BC5"/>
    <w:rsid w:val="004B177E"/>
    <w:rsid w:val="004B1A8A"/>
    <w:rsid w:val="004B1C17"/>
    <w:rsid w:val="004B2A48"/>
    <w:rsid w:val="004B3F19"/>
    <w:rsid w:val="004B42EA"/>
    <w:rsid w:val="004B59B9"/>
    <w:rsid w:val="004B5FC7"/>
    <w:rsid w:val="004C37E3"/>
    <w:rsid w:val="004C5ED8"/>
    <w:rsid w:val="004C6DB0"/>
    <w:rsid w:val="004C6F89"/>
    <w:rsid w:val="004C7A56"/>
    <w:rsid w:val="004C7CF8"/>
    <w:rsid w:val="004D12CA"/>
    <w:rsid w:val="004D39CD"/>
    <w:rsid w:val="004D40E5"/>
    <w:rsid w:val="004D4DF1"/>
    <w:rsid w:val="004D5D5A"/>
    <w:rsid w:val="004E16CF"/>
    <w:rsid w:val="004E2578"/>
    <w:rsid w:val="004E33A4"/>
    <w:rsid w:val="004E375A"/>
    <w:rsid w:val="004E5014"/>
    <w:rsid w:val="004E7989"/>
    <w:rsid w:val="004F06D7"/>
    <w:rsid w:val="004F4017"/>
    <w:rsid w:val="004F7399"/>
    <w:rsid w:val="004F739B"/>
    <w:rsid w:val="00500767"/>
    <w:rsid w:val="005017D0"/>
    <w:rsid w:val="005026CB"/>
    <w:rsid w:val="00502975"/>
    <w:rsid w:val="00504EC5"/>
    <w:rsid w:val="005052D3"/>
    <w:rsid w:val="00506815"/>
    <w:rsid w:val="00511140"/>
    <w:rsid w:val="005137D0"/>
    <w:rsid w:val="00515FF2"/>
    <w:rsid w:val="005173C9"/>
    <w:rsid w:val="00520892"/>
    <w:rsid w:val="0052094A"/>
    <w:rsid w:val="0052371D"/>
    <w:rsid w:val="00525BA6"/>
    <w:rsid w:val="00526392"/>
    <w:rsid w:val="00527C13"/>
    <w:rsid w:val="00527C23"/>
    <w:rsid w:val="00530D4F"/>
    <w:rsid w:val="005316D0"/>
    <w:rsid w:val="0053686D"/>
    <w:rsid w:val="00540684"/>
    <w:rsid w:val="00544A5A"/>
    <w:rsid w:val="00544F87"/>
    <w:rsid w:val="00550558"/>
    <w:rsid w:val="005507AD"/>
    <w:rsid w:val="0055091E"/>
    <w:rsid w:val="0055419A"/>
    <w:rsid w:val="00554D34"/>
    <w:rsid w:val="005574DE"/>
    <w:rsid w:val="0056227E"/>
    <w:rsid w:val="005626D7"/>
    <w:rsid w:val="00563C97"/>
    <w:rsid w:val="00564ED1"/>
    <w:rsid w:val="00567AE7"/>
    <w:rsid w:val="00570D29"/>
    <w:rsid w:val="00571130"/>
    <w:rsid w:val="00573308"/>
    <w:rsid w:val="005751C2"/>
    <w:rsid w:val="00575D74"/>
    <w:rsid w:val="00580161"/>
    <w:rsid w:val="00581F71"/>
    <w:rsid w:val="00582003"/>
    <w:rsid w:val="00583EE6"/>
    <w:rsid w:val="00584CF7"/>
    <w:rsid w:val="00590B62"/>
    <w:rsid w:val="00592134"/>
    <w:rsid w:val="00597458"/>
    <w:rsid w:val="005A296B"/>
    <w:rsid w:val="005A7E7F"/>
    <w:rsid w:val="005B2EA6"/>
    <w:rsid w:val="005B32F7"/>
    <w:rsid w:val="005B3A14"/>
    <w:rsid w:val="005B487C"/>
    <w:rsid w:val="005B5EA5"/>
    <w:rsid w:val="005B7344"/>
    <w:rsid w:val="005B753F"/>
    <w:rsid w:val="005C0CDF"/>
    <w:rsid w:val="005C11E9"/>
    <w:rsid w:val="005C14C8"/>
    <w:rsid w:val="005C1E89"/>
    <w:rsid w:val="005C2078"/>
    <w:rsid w:val="005C2EF2"/>
    <w:rsid w:val="005C4253"/>
    <w:rsid w:val="005C5104"/>
    <w:rsid w:val="005C52CB"/>
    <w:rsid w:val="005C591E"/>
    <w:rsid w:val="005C6936"/>
    <w:rsid w:val="005C76B4"/>
    <w:rsid w:val="005D5426"/>
    <w:rsid w:val="005D6D73"/>
    <w:rsid w:val="005E04F3"/>
    <w:rsid w:val="005E13BC"/>
    <w:rsid w:val="005E46C6"/>
    <w:rsid w:val="005F083A"/>
    <w:rsid w:val="005F0B80"/>
    <w:rsid w:val="005F6338"/>
    <w:rsid w:val="005F74F8"/>
    <w:rsid w:val="00600398"/>
    <w:rsid w:val="00601799"/>
    <w:rsid w:val="006025A0"/>
    <w:rsid w:val="0061641C"/>
    <w:rsid w:val="00616656"/>
    <w:rsid w:val="006171CB"/>
    <w:rsid w:val="006179A9"/>
    <w:rsid w:val="00621310"/>
    <w:rsid w:val="00621B46"/>
    <w:rsid w:val="00622192"/>
    <w:rsid w:val="00623521"/>
    <w:rsid w:val="006240CE"/>
    <w:rsid w:val="00624438"/>
    <w:rsid w:val="006256A2"/>
    <w:rsid w:val="00627240"/>
    <w:rsid w:val="00633956"/>
    <w:rsid w:val="0063510C"/>
    <w:rsid w:val="00635273"/>
    <w:rsid w:val="006366CB"/>
    <w:rsid w:val="00640972"/>
    <w:rsid w:val="00641CBA"/>
    <w:rsid w:val="0064444B"/>
    <w:rsid w:val="00644459"/>
    <w:rsid w:val="0064608F"/>
    <w:rsid w:val="0065074B"/>
    <w:rsid w:val="00652813"/>
    <w:rsid w:val="00653487"/>
    <w:rsid w:val="006610D1"/>
    <w:rsid w:val="0066154D"/>
    <w:rsid w:val="00665307"/>
    <w:rsid w:val="00667AD5"/>
    <w:rsid w:val="0067055F"/>
    <w:rsid w:val="00673179"/>
    <w:rsid w:val="00674C42"/>
    <w:rsid w:val="006764D7"/>
    <w:rsid w:val="00676BE7"/>
    <w:rsid w:val="006778F9"/>
    <w:rsid w:val="00677BD3"/>
    <w:rsid w:val="0068195C"/>
    <w:rsid w:val="00682128"/>
    <w:rsid w:val="0068609D"/>
    <w:rsid w:val="00687D11"/>
    <w:rsid w:val="0069056B"/>
    <w:rsid w:val="00691818"/>
    <w:rsid w:val="006936EA"/>
    <w:rsid w:val="006952B5"/>
    <w:rsid w:val="006970F7"/>
    <w:rsid w:val="00697BFC"/>
    <w:rsid w:val="006A02AD"/>
    <w:rsid w:val="006A03E2"/>
    <w:rsid w:val="006A1F6E"/>
    <w:rsid w:val="006A3489"/>
    <w:rsid w:val="006A3BAE"/>
    <w:rsid w:val="006A794B"/>
    <w:rsid w:val="006A7BC8"/>
    <w:rsid w:val="006B010A"/>
    <w:rsid w:val="006B37CB"/>
    <w:rsid w:val="006B4FB0"/>
    <w:rsid w:val="006B5F7A"/>
    <w:rsid w:val="006B5F8C"/>
    <w:rsid w:val="006B7DF2"/>
    <w:rsid w:val="006C11BE"/>
    <w:rsid w:val="006C1439"/>
    <w:rsid w:val="006C16D3"/>
    <w:rsid w:val="006C1FDA"/>
    <w:rsid w:val="006C2092"/>
    <w:rsid w:val="006C256E"/>
    <w:rsid w:val="006C5732"/>
    <w:rsid w:val="006C58ED"/>
    <w:rsid w:val="006C61B3"/>
    <w:rsid w:val="006C6A0A"/>
    <w:rsid w:val="006C6B34"/>
    <w:rsid w:val="006C7198"/>
    <w:rsid w:val="006C76A6"/>
    <w:rsid w:val="006C76A8"/>
    <w:rsid w:val="006D0333"/>
    <w:rsid w:val="006D060D"/>
    <w:rsid w:val="006D0813"/>
    <w:rsid w:val="006D1572"/>
    <w:rsid w:val="006D3EF7"/>
    <w:rsid w:val="006D6E08"/>
    <w:rsid w:val="006E105D"/>
    <w:rsid w:val="006E3A27"/>
    <w:rsid w:val="006E5516"/>
    <w:rsid w:val="006E7461"/>
    <w:rsid w:val="006F2EFF"/>
    <w:rsid w:val="006F36EB"/>
    <w:rsid w:val="006F4378"/>
    <w:rsid w:val="006F4BF8"/>
    <w:rsid w:val="006F6370"/>
    <w:rsid w:val="0070035F"/>
    <w:rsid w:val="0070272E"/>
    <w:rsid w:val="007027F0"/>
    <w:rsid w:val="00702BA2"/>
    <w:rsid w:val="00703A73"/>
    <w:rsid w:val="00707FDC"/>
    <w:rsid w:val="00710463"/>
    <w:rsid w:val="0071054C"/>
    <w:rsid w:val="00711A51"/>
    <w:rsid w:val="00715FA0"/>
    <w:rsid w:val="00721E49"/>
    <w:rsid w:val="00723567"/>
    <w:rsid w:val="007256C6"/>
    <w:rsid w:val="00725A3E"/>
    <w:rsid w:val="00726661"/>
    <w:rsid w:val="00726D89"/>
    <w:rsid w:val="0073231E"/>
    <w:rsid w:val="00732C4D"/>
    <w:rsid w:val="0073310C"/>
    <w:rsid w:val="00733505"/>
    <w:rsid w:val="00735BA7"/>
    <w:rsid w:val="007361F7"/>
    <w:rsid w:val="00736753"/>
    <w:rsid w:val="007367BE"/>
    <w:rsid w:val="00740618"/>
    <w:rsid w:val="00740771"/>
    <w:rsid w:val="0074269B"/>
    <w:rsid w:val="00743FC0"/>
    <w:rsid w:val="00751834"/>
    <w:rsid w:val="0075324A"/>
    <w:rsid w:val="00754B7F"/>
    <w:rsid w:val="00754D35"/>
    <w:rsid w:val="00755AA2"/>
    <w:rsid w:val="00755D93"/>
    <w:rsid w:val="007565EB"/>
    <w:rsid w:val="00761654"/>
    <w:rsid w:val="007632B2"/>
    <w:rsid w:val="00763DF5"/>
    <w:rsid w:val="007654D9"/>
    <w:rsid w:val="0076565A"/>
    <w:rsid w:val="0076711A"/>
    <w:rsid w:val="00767C02"/>
    <w:rsid w:val="00770594"/>
    <w:rsid w:val="00771609"/>
    <w:rsid w:val="00771B28"/>
    <w:rsid w:val="00771CF2"/>
    <w:rsid w:val="00773C63"/>
    <w:rsid w:val="00776C48"/>
    <w:rsid w:val="007800D7"/>
    <w:rsid w:val="007801D4"/>
    <w:rsid w:val="0078304D"/>
    <w:rsid w:val="00783F81"/>
    <w:rsid w:val="00784790"/>
    <w:rsid w:val="007849D5"/>
    <w:rsid w:val="00785E51"/>
    <w:rsid w:val="007868D7"/>
    <w:rsid w:val="00787E16"/>
    <w:rsid w:val="00790615"/>
    <w:rsid w:val="0079103A"/>
    <w:rsid w:val="007910C0"/>
    <w:rsid w:val="007925A7"/>
    <w:rsid w:val="00795E5E"/>
    <w:rsid w:val="00796AE3"/>
    <w:rsid w:val="007A1965"/>
    <w:rsid w:val="007A21F8"/>
    <w:rsid w:val="007B253B"/>
    <w:rsid w:val="007B271A"/>
    <w:rsid w:val="007B402F"/>
    <w:rsid w:val="007B49F5"/>
    <w:rsid w:val="007C06E1"/>
    <w:rsid w:val="007C2AA9"/>
    <w:rsid w:val="007C3950"/>
    <w:rsid w:val="007C6062"/>
    <w:rsid w:val="007C63AA"/>
    <w:rsid w:val="007D1874"/>
    <w:rsid w:val="007D393D"/>
    <w:rsid w:val="007D3B00"/>
    <w:rsid w:val="007D5B77"/>
    <w:rsid w:val="007D6E30"/>
    <w:rsid w:val="007E24E2"/>
    <w:rsid w:val="007E266B"/>
    <w:rsid w:val="007E29F4"/>
    <w:rsid w:val="007E3A5A"/>
    <w:rsid w:val="007E3B69"/>
    <w:rsid w:val="007E3FB3"/>
    <w:rsid w:val="007E5322"/>
    <w:rsid w:val="007E535F"/>
    <w:rsid w:val="007E78AF"/>
    <w:rsid w:val="007F26D7"/>
    <w:rsid w:val="007F2C85"/>
    <w:rsid w:val="007F6596"/>
    <w:rsid w:val="007F71E2"/>
    <w:rsid w:val="007F763C"/>
    <w:rsid w:val="007F76E9"/>
    <w:rsid w:val="00802243"/>
    <w:rsid w:val="0080288F"/>
    <w:rsid w:val="008031E0"/>
    <w:rsid w:val="00803D3C"/>
    <w:rsid w:val="00804335"/>
    <w:rsid w:val="00805E0A"/>
    <w:rsid w:val="008107D8"/>
    <w:rsid w:val="008113E1"/>
    <w:rsid w:val="00811A17"/>
    <w:rsid w:val="00811A75"/>
    <w:rsid w:val="00812208"/>
    <w:rsid w:val="00812A9B"/>
    <w:rsid w:val="00813729"/>
    <w:rsid w:val="00814B5F"/>
    <w:rsid w:val="00814C01"/>
    <w:rsid w:val="008157F6"/>
    <w:rsid w:val="00820DB8"/>
    <w:rsid w:val="008228BA"/>
    <w:rsid w:val="0082299E"/>
    <w:rsid w:val="00824A20"/>
    <w:rsid w:val="008277A0"/>
    <w:rsid w:val="00830BDF"/>
    <w:rsid w:val="0083443D"/>
    <w:rsid w:val="00834C85"/>
    <w:rsid w:val="00834F02"/>
    <w:rsid w:val="008378F1"/>
    <w:rsid w:val="00840F18"/>
    <w:rsid w:val="008422E4"/>
    <w:rsid w:val="0084253A"/>
    <w:rsid w:val="00845B78"/>
    <w:rsid w:val="00846FBE"/>
    <w:rsid w:val="00850594"/>
    <w:rsid w:val="0085079F"/>
    <w:rsid w:val="00850B18"/>
    <w:rsid w:val="00850BA7"/>
    <w:rsid w:val="00850D84"/>
    <w:rsid w:val="00850E17"/>
    <w:rsid w:val="00850FBC"/>
    <w:rsid w:val="0085176E"/>
    <w:rsid w:val="00851908"/>
    <w:rsid w:val="008519A1"/>
    <w:rsid w:val="00854FA2"/>
    <w:rsid w:val="0085510E"/>
    <w:rsid w:val="00857992"/>
    <w:rsid w:val="0086030B"/>
    <w:rsid w:val="0086035D"/>
    <w:rsid w:val="00860765"/>
    <w:rsid w:val="008608F5"/>
    <w:rsid w:val="00864FC2"/>
    <w:rsid w:val="00866062"/>
    <w:rsid w:val="008720CE"/>
    <w:rsid w:val="008723DB"/>
    <w:rsid w:val="0088078A"/>
    <w:rsid w:val="00880BAF"/>
    <w:rsid w:val="00883D25"/>
    <w:rsid w:val="00883FF4"/>
    <w:rsid w:val="00884405"/>
    <w:rsid w:val="00890F03"/>
    <w:rsid w:val="00892C85"/>
    <w:rsid w:val="00893E55"/>
    <w:rsid w:val="00895F53"/>
    <w:rsid w:val="00897B28"/>
    <w:rsid w:val="008A0584"/>
    <w:rsid w:val="008A2124"/>
    <w:rsid w:val="008A39C6"/>
    <w:rsid w:val="008A3EB4"/>
    <w:rsid w:val="008B2202"/>
    <w:rsid w:val="008B232D"/>
    <w:rsid w:val="008B53FC"/>
    <w:rsid w:val="008B5C7B"/>
    <w:rsid w:val="008B61A8"/>
    <w:rsid w:val="008B61AB"/>
    <w:rsid w:val="008B669C"/>
    <w:rsid w:val="008C1896"/>
    <w:rsid w:val="008C1BAD"/>
    <w:rsid w:val="008C55BF"/>
    <w:rsid w:val="008C5DFA"/>
    <w:rsid w:val="008C71D4"/>
    <w:rsid w:val="008D7596"/>
    <w:rsid w:val="008E46EE"/>
    <w:rsid w:val="008E7AF0"/>
    <w:rsid w:val="008F0BD6"/>
    <w:rsid w:val="008F24E2"/>
    <w:rsid w:val="008F2ECE"/>
    <w:rsid w:val="008F30E7"/>
    <w:rsid w:val="008F56FC"/>
    <w:rsid w:val="008F5F50"/>
    <w:rsid w:val="009037A9"/>
    <w:rsid w:val="0090380A"/>
    <w:rsid w:val="00903A69"/>
    <w:rsid w:val="00906B89"/>
    <w:rsid w:val="00907BA6"/>
    <w:rsid w:val="00913684"/>
    <w:rsid w:val="009141E3"/>
    <w:rsid w:val="00920283"/>
    <w:rsid w:val="00923700"/>
    <w:rsid w:val="009353DB"/>
    <w:rsid w:val="00936545"/>
    <w:rsid w:val="009463C5"/>
    <w:rsid w:val="00952C61"/>
    <w:rsid w:val="00952F79"/>
    <w:rsid w:val="009537A7"/>
    <w:rsid w:val="009546DA"/>
    <w:rsid w:val="00956665"/>
    <w:rsid w:val="009627E8"/>
    <w:rsid w:val="009655D1"/>
    <w:rsid w:val="009668D9"/>
    <w:rsid w:val="009678DF"/>
    <w:rsid w:val="009700BC"/>
    <w:rsid w:val="00971263"/>
    <w:rsid w:val="009746CC"/>
    <w:rsid w:val="009768D0"/>
    <w:rsid w:val="009773C3"/>
    <w:rsid w:val="0098158B"/>
    <w:rsid w:val="00981F41"/>
    <w:rsid w:val="009828D6"/>
    <w:rsid w:val="00982927"/>
    <w:rsid w:val="009841D4"/>
    <w:rsid w:val="009850DE"/>
    <w:rsid w:val="00985CF3"/>
    <w:rsid w:val="00987150"/>
    <w:rsid w:val="00991109"/>
    <w:rsid w:val="009966E5"/>
    <w:rsid w:val="0099691B"/>
    <w:rsid w:val="00997F1B"/>
    <w:rsid w:val="009A0463"/>
    <w:rsid w:val="009A06E0"/>
    <w:rsid w:val="009A1216"/>
    <w:rsid w:val="009A1779"/>
    <w:rsid w:val="009A2624"/>
    <w:rsid w:val="009A2AEC"/>
    <w:rsid w:val="009A2F8E"/>
    <w:rsid w:val="009A5220"/>
    <w:rsid w:val="009A731B"/>
    <w:rsid w:val="009A76D0"/>
    <w:rsid w:val="009A7897"/>
    <w:rsid w:val="009B1891"/>
    <w:rsid w:val="009B19A9"/>
    <w:rsid w:val="009B54D7"/>
    <w:rsid w:val="009B76EE"/>
    <w:rsid w:val="009C005D"/>
    <w:rsid w:val="009C109A"/>
    <w:rsid w:val="009C2728"/>
    <w:rsid w:val="009C404A"/>
    <w:rsid w:val="009C550D"/>
    <w:rsid w:val="009C5A3D"/>
    <w:rsid w:val="009C66AD"/>
    <w:rsid w:val="009C6CFD"/>
    <w:rsid w:val="009D062F"/>
    <w:rsid w:val="009D0B9A"/>
    <w:rsid w:val="009D45F6"/>
    <w:rsid w:val="009D650E"/>
    <w:rsid w:val="009E01FB"/>
    <w:rsid w:val="009E09D9"/>
    <w:rsid w:val="009E12CF"/>
    <w:rsid w:val="009E26F2"/>
    <w:rsid w:val="009E327B"/>
    <w:rsid w:val="009E5087"/>
    <w:rsid w:val="009E70D1"/>
    <w:rsid w:val="009E789B"/>
    <w:rsid w:val="009F15C6"/>
    <w:rsid w:val="009F1D5C"/>
    <w:rsid w:val="009F2200"/>
    <w:rsid w:val="009F3D16"/>
    <w:rsid w:val="00A0053F"/>
    <w:rsid w:val="00A01A0D"/>
    <w:rsid w:val="00A0202D"/>
    <w:rsid w:val="00A022F5"/>
    <w:rsid w:val="00A02409"/>
    <w:rsid w:val="00A027FA"/>
    <w:rsid w:val="00A039AF"/>
    <w:rsid w:val="00A1129A"/>
    <w:rsid w:val="00A1404F"/>
    <w:rsid w:val="00A14A6F"/>
    <w:rsid w:val="00A22B65"/>
    <w:rsid w:val="00A22DBE"/>
    <w:rsid w:val="00A26292"/>
    <w:rsid w:val="00A30F64"/>
    <w:rsid w:val="00A311DD"/>
    <w:rsid w:val="00A31AE3"/>
    <w:rsid w:val="00A321B4"/>
    <w:rsid w:val="00A32B4A"/>
    <w:rsid w:val="00A336CD"/>
    <w:rsid w:val="00A33D4B"/>
    <w:rsid w:val="00A4059F"/>
    <w:rsid w:val="00A405D5"/>
    <w:rsid w:val="00A41ABE"/>
    <w:rsid w:val="00A430C1"/>
    <w:rsid w:val="00A433D6"/>
    <w:rsid w:val="00A4362B"/>
    <w:rsid w:val="00A44468"/>
    <w:rsid w:val="00A47E31"/>
    <w:rsid w:val="00A5022E"/>
    <w:rsid w:val="00A52E84"/>
    <w:rsid w:val="00A54640"/>
    <w:rsid w:val="00A56BCA"/>
    <w:rsid w:val="00A60CDE"/>
    <w:rsid w:val="00A60D96"/>
    <w:rsid w:val="00A65288"/>
    <w:rsid w:val="00A700FD"/>
    <w:rsid w:val="00A70879"/>
    <w:rsid w:val="00A70B7B"/>
    <w:rsid w:val="00A75F56"/>
    <w:rsid w:val="00A76BF0"/>
    <w:rsid w:val="00A76EA6"/>
    <w:rsid w:val="00A80066"/>
    <w:rsid w:val="00A843F7"/>
    <w:rsid w:val="00A8640F"/>
    <w:rsid w:val="00A90744"/>
    <w:rsid w:val="00A90CF0"/>
    <w:rsid w:val="00A923BB"/>
    <w:rsid w:val="00A93E51"/>
    <w:rsid w:val="00A93F37"/>
    <w:rsid w:val="00A9475F"/>
    <w:rsid w:val="00A96DAF"/>
    <w:rsid w:val="00AA0605"/>
    <w:rsid w:val="00AA335E"/>
    <w:rsid w:val="00AA5A88"/>
    <w:rsid w:val="00AA7CD1"/>
    <w:rsid w:val="00AB000C"/>
    <w:rsid w:val="00AB1CF1"/>
    <w:rsid w:val="00AB2548"/>
    <w:rsid w:val="00AB2E9C"/>
    <w:rsid w:val="00AB360F"/>
    <w:rsid w:val="00AB4EBE"/>
    <w:rsid w:val="00AB4FAB"/>
    <w:rsid w:val="00AB6CC8"/>
    <w:rsid w:val="00AC0A39"/>
    <w:rsid w:val="00AC1BA3"/>
    <w:rsid w:val="00AC21DA"/>
    <w:rsid w:val="00AC2344"/>
    <w:rsid w:val="00AC345A"/>
    <w:rsid w:val="00AC4204"/>
    <w:rsid w:val="00AC6757"/>
    <w:rsid w:val="00AD1A8A"/>
    <w:rsid w:val="00AD3127"/>
    <w:rsid w:val="00AD5600"/>
    <w:rsid w:val="00AD5867"/>
    <w:rsid w:val="00AD6E85"/>
    <w:rsid w:val="00AD7261"/>
    <w:rsid w:val="00AD74B3"/>
    <w:rsid w:val="00AE0AA6"/>
    <w:rsid w:val="00AE13C3"/>
    <w:rsid w:val="00AE1EFA"/>
    <w:rsid w:val="00AE28F9"/>
    <w:rsid w:val="00AE3798"/>
    <w:rsid w:val="00AE66E4"/>
    <w:rsid w:val="00AE7124"/>
    <w:rsid w:val="00AF008B"/>
    <w:rsid w:val="00AF2AB3"/>
    <w:rsid w:val="00AF358E"/>
    <w:rsid w:val="00AF3901"/>
    <w:rsid w:val="00AF423E"/>
    <w:rsid w:val="00AF4DCA"/>
    <w:rsid w:val="00AF5055"/>
    <w:rsid w:val="00B02838"/>
    <w:rsid w:val="00B04CD5"/>
    <w:rsid w:val="00B104D9"/>
    <w:rsid w:val="00B119DC"/>
    <w:rsid w:val="00B125BD"/>
    <w:rsid w:val="00B167DF"/>
    <w:rsid w:val="00B20B1C"/>
    <w:rsid w:val="00B21151"/>
    <w:rsid w:val="00B21AFF"/>
    <w:rsid w:val="00B21B12"/>
    <w:rsid w:val="00B22D11"/>
    <w:rsid w:val="00B2662A"/>
    <w:rsid w:val="00B270AD"/>
    <w:rsid w:val="00B27940"/>
    <w:rsid w:val="00B325F4"/>
    <w:rsid w:val="00B356B4"/>
    <w:rsid w:val="00B36819"/>
    <w:rsid w:val="00B3791F"/>
    <w:rsid w:val="00B37DFD"/>
    <w:rsid w:val="00B40072"/>
    <w:rsid w:val="00B41DD0"/>
    <w:rsid w:val="00B4509A"/>
    <w:rsid w:val="00B46F84"/>
    <w:rsid w:val="00B50E63"/>
    <w:rsid w:val="00B51B26"/>
    <w:rsid w:val="00B536DE"/>
    <w:rsid w:val="00B5750F"/>
    <w:rsid w:val="00B60976"/>
    <w:rsid w:val="00B6404E"/>
    <w:rsid w:val="00B6421A"/>
    <w:rsid w:val="00B64985"/>
    <w:rsid w:val="00B64C6A"/>
    <w:rsid w:val="00B64C9D"/>
    <w:rsid w:val="00B66AC1"/>
    <w:rsid w:val="00B676C1"/>
    <w:rsid w:val="00B737C1"/>
    <w:rsid w:val="00B73A38"/>
    <w:rsid w:val="00B80DAC"/>
    <w:rsid w:val="00B814E9"/>
    <w:rsid w:val="00B83740"/>
    <w:rsid w:val="00B843F3"/>
    <w:rsid w:val="00B8578D"/>
    <w:rsid w:val="00B85AAE"/>
    <w:rsid w:val="00B8622A"/>
    <w:rsid w:val="00B86630"/>
    <w:rsid w:val="00B878A2"/>
    <w:rsid w:val="00B900A9"/>
    <w:rsid w:val="00B9017D"/>
    <w:rsid w:val="00B944F3"/>
    <w:rsid w:val="00BA05B0"/>
    <w:rsid w:val="00BA0696"/>
    <w:rsid w:val="00BA3CB3"/>
    <w:rsid w:val="00BA4B52"/>
    <w:rsid w:val="00BA5EB2"/>
    <w:rsid w:val="00BA7D10"/>
    <w:rsid w:val="00BB033B"/>
    <w:rsid w:val="00BB0EC7"/>
    <w:rsid w:val="00BB0F1B"/>
    <w:rsid w:val="00BB4640"/>
    <w:rsid w:val="00BB5F4F"/>
    <w:rsid w:val="00BC2333"/>
    <w:rsid w:val="00BC3CC0"/>
    <w:rsid w:val="00BC4746"/>
    <w:rsid w:val="00BC4F0D"/>
    <w:rsid w:val="00BC530D"/>
    <w:rsid w:val="00BC7532"/>
    <w:rsid w:val="00BC7C67"/>
    <w:rsid w:val="00BD116C"/>
    <w:rsid w:val="00BD1FF6"/>
    <w:rsid w:val="00BD31B6"/>
    <w:rsid w:val="00BD44AD"/>
    <w:rsid w:val="00BD4D26"/>
    <w:rsid w:val="00BD5BE6"/>
    <w:rsid w:val="00BD60DD"/>
    <w:rsid w:val="00BE0E25"/>
    <w:rsid w:val="00BE17C8"/>
    <w:rsid w:val="00BE186A"/>
    <w:rsid w:val="00BE22B1"/>
    <w:rsid w:val="00BE2AD0"/>
    <w:rsid w:val="00BE49DF"/>
    <w:rsid w:val="00BE5042"/>
    <w:rsid w:val="00BE6A40"/>
    <w:rsid w:val="00BE7DAB"/>
    <w:rsid w:val="00BF3B64"/>
    <w:rsid w:val="00BF3D81"/>
    <w:rsid w:val="00BF4814"/>
    <w:rsid w:val="00BF6970"/>
    <w:rsid w:val="00C01059"/>
    <w:rsid w:val="00C012D6"/>
    <w:rsid w:val="00C0321D"/>
    <w:rsid w:val="00C03A9C"/>
    <w:rsid w:val="00C03D23"/>
    <w:rsid w:val="00C068CF"/>
    <w:rsid w:val="00C06B2B"/>
    <w:rsid w:val="00C10023"/>
    <w:rsid w:val="00C10869"/>
    <w:rsid w:val="00C12A81"/>
    <w:rsid w:val="00C171F7"/>
    <w:rsid w:val="00C21288"/>
    <w:rsid w:val="00C213E6"/>
    <w:rsid w:val="00C22F3E"/>
    <w:rsid w:val="00C24CD6"/>
    <w:rsid w:val="00C27493"/>
    <w:rsid w:val="00C31155"/>
    <w:rsid w:val="00C317FB"/>
    <w:rsid w:val="00C34BE9"/>
    <w:rsid w:val="00C35D40"/>
    <w:rsid w:val="00C3668D"/>
    <w:rsid w:val="00C36C57"/>
    <w:rsid w:val="00C43E07"/>
    <w:rsid w:val="00C44A30"/>
    <w:rsid w:val="00C44C7A"/>
    <w:rsid w:val="00C4782A"/>
    <w:rsid w:val="00C47B53"/>
    <w:rsid w:val="00C515D3"/>
    <w:rsid w:val="00C52559"/>
    <w:rsid w:val="00C55143"/>
    <w:rsid w:val="00C554AD"/>
    <w:rsid w:val="00C56438"/>
    <w:rsid w:val="00C57ED5"/>
    <w:rsid w:val="00C623CE"/>
    <w:rsid w:val="00C67AC2"/>
    <w:rsid w:val="00C71813"/>
    <w:rsid w:val="00C75219"/>
    <w:rsid w:val="00C753DF"/>
    <w:rsid w:val="00C7775B"/>
    <w:rsid w:val="00C77E26"/>
    <w:rsid w:val="00C80DE4"/>
    <w:rsid w:val="00C81105"/>
    <w:rsid w:val="00C854C6"/>
    <w:rsid w:val="00C86009"/>
    <w:rsid w:val="00C9008A"/>
    <w:rsid w:val="00C94F4D"/>
    <w:rsid w:val="00C96C15"/>
    <w:rsid w:val="00CA004B"/>
    <w:rsid w:val="00CA08AF"/>
    <w:rsid w:val="00CA6AB6"/>
    <w:rsid w:val="00CA7551"/>
    <w:rsid w:val="00CB0FA4"/>
    <w:rsid w:val="00CB1E04"/>
    <w:rsid w:val="00CB3619"/>
    <w:rsid w:val="00CB4328"/>
    <w:rsid w:val="00CB5461"/>
    <w:rsid w:val="00CB5EE5"/>
    <w:rsid w:val="00CB608A"/>
    <w:rsid w:val="00CC0550"/>
    <w:rsid w:val="00CC18D2"/>
    <w:rsid w:val="00CC1AB1"/>
    <w:rsid w:val="00CC301E"/>
    <w:rsid w:val="00CC3E6F"/>
    <w:rsid w:val="00CC3E8F"/>
    <w:rsid w:val="00CC41EE"/>
    <w:rsid w:val="00CD00C2"/>
    <w:rsid w:val="00CD38C8"/>
    <w:rsid w:val="00CD4997"/>
    <w:rsid w:val="00CD6370"/>
    <w:rsid w:val="00CE00D8"/>
    <w:rsid w:val="00CE1B49"/>
    <w:rsid w:val="00CE3E6E"/>
    <w:rsid w:val="00CE542A"/>
    <w:rsid w:val="00CF16D3"/>
    <w:rsid w:val="00CF3775"/>
    <w:rsid w:val="00CF5114"/>
    <w:rsid w:val="00CF66C1"/>
    <w:rsid w:val="00D017A9"/>
    <w:rsid w:val="00D01B3A"/>
    <w:rsid w:val="00D01C3C"/>
    <w:rsid w:val="00D02D64"/>
    <w:rsid w:val="00D03553"/>
    <w:rsid w:val="00D04150"/>
    <w:rsid w:val="00D04859"/>
    <w:rsid w:val="00D102A6"/>
    <w:rsid w:val="00D1101E"/>
    <w:rsid w:val="00D124E5"/>
    <w:rsid w:val="00D12BC3"/>
    <w:rsid w:val="00D13205"/>
    <w:rsid w:val="00D14E37"/>
    <w:rsid w:val="00D14E93"/>
    <w:rsid w:val="00D15F5F"/>
    <w:rsid w:val="00D23873"/>
    <w:rsid w:val="00D23955"/>
    <w:rsid w:val="00D24BA8"/>
    <w:rsid w:val="00D271D0"/>
    <w:rsid w:val="00D302CF"/>
    <w:rsid w:val="00D32723"/>
    <w:rsid w:val="00D3555F"/>
    <w:rsid w:val="00D3577C"/>
    <w:rsid w:val="00D36B2F"/>
    <w:rsid w:val="00D37A10"/>
    <w:rsid w:val="00D37BF5"/>
    <w:rsid w:val="00D40CE5"/>
    <w:rsid w:val="00D4110E"/>
    <w:rsid w:val="00D426B3"/>
    <w:rsid w:val="00D504EE"/>
    <w:rsid w:val="00D50C4F"/>
    <w:rsid w:val="00D518C7"/>
    <w:rsid w:val="00D5449E"/>
    <w:rsid w:val="00D55864"/>
    <w:rsid w:val="00D56D71"/>
    <w:rsid w:val="00D57CB9"/>
    <w:rsid w:val="00D60017"/>
    <w:rsid w:val="00D62C26"/>
    <w:rsid w:val="00D64FFC"/>
    <w:rsid w:val="00D674F0"/>
    <w:rsid w:val="00D7019D"/>
    <w:rsid w:val="00D704F0"/>
    <w:rsid w:val="00D70E66"/>
    <w:rsid w:val="00D711AF"/>
    <w:rsid w:val="00D713F8"/>
    <w:rsid w:val="00D71F0C"/>
    <w:rsid w:val="00D735E3"/>
    <w:rsid w:val="00D7374D"/>
    <w:rsid w:val="00D748CA"/>
    <w:rsid w:val="00D77053"/>
    <w:rsid w:val="00D77F54"/>
    <w:rsid w:val="00D86B7E"/>
    <w:rsid w:val="00D87730"/>
    <w:rsid w:val="00D90542"/>
    <w:rsid w:val="00D92CD3"/>
    <w:rsid w:val="00D92E57"/>
    <w:rsid w:val="00D93585"/>
    <w:rsid w:val="00D93B94"/>
    <w:rsid w:val="00D94337"/>
    <w:rsid w:val="00D95719"/>
    <w:rsid w:val="00D9623E"/>
    <w:rsid w:val="00D96933"/>
    <w:rsid w:val="00D969A7"/>
    <w:rsid w:val="00D96A12"/>
    <w:rsid w:val="00D96B52"/>
    <w:rsid w:val="00D96E5E"/>
    <w:rsid w:val="00DA0789"/>
    <w:rsid w:val="00DA0EE4"/>
    <w:rsid w:val="00DA3107"/>
    <w:rsid w:val="00DA37C0"/>
    <w:rsid w:val="00DA622E"/>
    <w:rsid w:val="00DA62BB"/>
    <w:rsid w:val="00DA758D"/>
    <w:rsid w:val="00DA7930"/>
    <w:rsid w:val="00DB1822"/>
    <w:rsid w:val="00DC0780"/>
    <w:rsid w:val="00DC0FBD"/>
    <w:rsid w:val="00DC24FA"/>
    <w:rsid w:val="00DC43BA"/>
    <w:rsid w:val="00DC5B99"/>
    <w:rsid w:val="00DC5BAA"/>
    <w:rsid w:val="00DC6FB1"/>
    <w:rsid w:val="00DC7121"/>
    <w:rsid w:val="00DD4245"/>
    <w:rsid w:val="00DD43D5"/>
    <w:rsid w:val="00DD4C2C"/>
    <w:rsid w:val="00DD4C56"/>
    <w:rsid w:val="00DD56C2"/>
    <w:rsid w:val="00DD70CE"/>
    <w:rsid w:val="00DE03C8"/>
    <w:rsid w:val="00DE1615"/>
    <w:rsid w:val="00DE170F"/>
    <w:rsid w:val="00DE2D77"/>
    <w:rsid w:val="00DE421C"/>
    <w:rsid w:val="00DE6C5B"/>
    <w:rsid w:val="00DE7007"/>
    <w:rsid w:val="00DE753E"/>
    <w:rsid w:val="00DF189E"/>
    <w:rsid w:val="00DF3235"/>
    <w:rsid w:val="00E01CD1"/>
    <w:rsid w:val="00E03E19"/>
    <w:rsid w:val="00E04EA9"/>
    <w:rsid w:val="00E0561C"/>
    <w:rsid w:val="00E1101F"/>
    <w:rsid w:val="00E13473"/>
    <w:rsid w:val="00E13A1E"/>
    <w:rsid w:val="00E13F06"/>
    <w:rsid w:val="00E15501"/>
    <w:rsid w:val="00E1716B"/>
    <w:rsid w:val="00E2226D"/>
    <w:rsid w:val="00E2337D"/>
    <w:rsid w:val="00E24500"/>
    <w:rsid w:val="00E2705E"/>
    <w:rsid w:val="00E30BC5"/>
    <w:rsid w:val="00E343CD"/>
    <w:rsid w:val="00E40CFE"/>
    <w:rsid w:val="00E41FD5"/>
    <w:rsid w:val="00E420A5"/>
    <w:rsid w:val="00E43419"/>
    <w:rsid w:val="00E4525C"/>
    <w:rsid w:val="00E46371"/>
    <w:rsid w:val="00E47E65"/>
    <w:rsid w:val="00E47F37"/>
    <w:rsid w:val="00E50355"/>
    <w:rsid w:val="00E51241"/>
    <w:rsid w:val="00E51936"/>
    <w:rsid w:val="00E51BB0"/>
    <w:rsid w:val="00E51EB1"/>
    <w:rsid w:val="00E54224"/>
    <w:rsid w:val="00E61BC4"/>
    <w:rsid w:val="00E62322"/>
    <w:rsid w:val="00E639D6"/>
    <w:rsid w:val="00E6468F"/>
    <w:rsid w:val="00E6527E"/>
    <w:rsid w:val="00E65985"/>
    <w:rsid w:val="00E668EF"/>
    <w:rsid w:val="00E672F7"/>
    <w:rsid w:val="00E679C7"/>
    <w:rsid w:val="00E729F0"/>
    <w:rsid w:val="00E75A5D"/>
    <w:rsid w:val="00E773B8"/>
    <w:rsid w:val="00E80872"/>
    <w:rsid w:val="00E80E44"/>
    <w:rsid w:val="00E80EFD"/>
    <w:rsid w:val="00E824DC"/>
    <w:rsid w:val="00E85304"/>
    <w:rsid w:val="00E85305"/>
    <w:rsid w:val="00E86278"/>
    <w:rsid w:val="00E863F7"/>
    <w:rsid w:val="00E8670A"/>
    <w:rsid w:val="00E87207"/>
    <w:rsid w:val="00E925A7"/>
    <w:rsid w:val="00E92E95"/>
    <w:rsid w:val="00E94965"/>
    <w:rsid w:val="00E95057"/>
    <w:rsid w:val="00E95A45"/>
    <w:rsid w:val="00E967BC"/>
    <w:rsid w:val="00E97474"/>
    <w:rsid w:val="00E978AC"/>
    <w:rsid w:val="00EA06CC"/>
    <w:rsid w:val="00EA0B11"/>
    <w:rsid w:val="00EA1617"/>
    <w:rsid w:val="00EA19AA"/>
    <w:rsid w:val="00EA23DD"/>
    <w:rsid w:val="00EA274B"/>
    <w:rsid w:val="00EA2DE5"/>
    <w:rsid w:val="00EA5C5C"/>
    <w:rsid w:val="00EB23A5"/>
    <w:rsid w:val="00EB2E30"/>
    <w:rsid w:val="00EB37A0"/>
    <w:rsid w:val="00EB69A6"/>
    <w:rsid w:val="00EC2A87"/>
    <w:rsid w:val="00EC3FA9"/>
    <w:rsid w:val="00EC44FB"/>
    <w:rsid w:val="00EC4564"/>
    <w:rsid w:val="00EC45C6"/>
    <w:rsid w:val="00EC510A"/>
    <w:rsid w:val="00EC54AA"/>
    <w:rsid w:val="00EC6E0B"/>
    <w:rsid w:val="00EC710D"/>
    <w:rsid w:val="00ED0324"/>
    <w:rsid w:val="00ED3292"/>
    <w:rsid w:val="00ED472F"/>
    <w:rsid w:val="00ED4AF3"/>
    <w:rsid w:val="00ED62AA"/>
    <w:rsid w:val="00EE15AD"/>
    <w:rsid w:val="00EE26BC"/>
    <w:rsid w:val="00EE2B62"/>
    <w:rsid w:val="00EE3CE5"/>
    <w:rsid w:val="00EE400C"/>
    <w:rsid w:val="00EE4BFF"/>
    <w:rsid w:val="00EE5EF2"/>
    <w:rsid w:val="00EE6D1C"/>
    <w:rsid w:val="00EE6D9D"/>
    <w:rsid w:val="00EF3010"/>
    <w:rsid w:val="00EF421E"/>
    <w:rsid w:val="00EF4413"/>
    <w:rsid w:val="00EF4DD2"/>
    <w:rsid w:val="00F00FED"/>
    <w:rsid w:val="00F01273"/>
    <w:rsid w:val="00F01775"/>
    <w:rsid w:val="00F02AFA"/>
    <w:rsid w:val="00F0592A"/>
    <w:rsid w:val="00F102D0"/>
    <w:rsid w:val="00F1036C"/>
    <w:rsid w:val="00F12478"/>
    <w:rsid w:val="00F12D38"/>
    <w:rsid w:val="00F139C5"/>
    <w:rsid w:val="00F2028B"/>
    <w:rsid w:val="00F206CF"/>
    <w:rsid w:val="00F21140"/>
    <w:rsid w:val="00F2327B"/>
    <w:rsid w:val="00F23670"/>
    <w:rsid w:val="00F238EF"/>
    <w:rsid w:val="00F27060"/>
    <w:rsid w:val="00F27BCC"/>
    <w:rsid w:val="00F311DD"/>
    <w:rsid w:val="00F31583"/>
    <w:rsid w:val="00F3291D"/>
    <w:rsid w:val="00F34091"/>
    <w:rsid w:val="00F34A02"/>
    <w:rsid w:val="00F353D9"/>
    <w:rsid w:val="00F357A3"/>
    <w:rsid w:val="00F35DB8"/>
    <w:rsid w:val="00F44D7A"/>
    <w:rsid w:val="00F51E9C"/>
    <w:rsid w:val="00F52675"/>
    <w:rsid w:val="00F5292B"/>
    <w:rsid w:val="00F53657"/>
    <w:rsid w:val="00F55009"/>
    <w:rsid w:val="00F56033"/>
    <w:rsid w:val="00F61301"/>
    <w:rsid w:val="00F617F0"/>
    <w:rsid w:val="00F629E4"/>
    <w:rsid w:val="00F63E95"/>
    <w:rsid w:val="00F64499"/>
    <w:rsid w:val="00F65C25"/>
    <w:rsid w:val="00F66EFF"/>
    <w:rsid w:val="00F67D0F"/>
    <w:rsid w:val="00F7091B"/>
    <w:rsid w:val="00F712D0"/>
    <w:rsid w:val="00F72829"/>
    <w:rsid w:val="00F73747"/>
    <w:rsid w:val="00F73ACA"/>
    <w:rsid w:val="00F75049"/>
    <w:rsid w:val="00F75273"/>
    <w:rsid w:val="00F75BB6"/>
    <w:rsid w:val="00F7676D"/>
    <w:rsid w:val="00F800A2"/>
    <w:rsid w:val="00F80436"/>
    <w:rsid w:val="00F8128B"/>
    <w:rsid w:val="00F81908"/>
    <w:rsid w:val="00F81BEB"/>
    <w:rsid w:val="00F837E3"/>
    <w:rsid w:val="00F94B00"/>
    <w:rsid w:val="00F95AF9"/>
    <w:rsid w:val="00F9718E"/>
    <w:rsid w:val="00F979AF"/>
    <w:rsid w:val="00FA3540"/>
    <w:rsid w:val="00FA3597"/>
    <w:rsid w:val="00FA3CA3"/>
    <w:rsid w:val="00FA5349"/>
    <w:rsid w:val="00FA55EB"/>
    <w:rsid w:val="00FA6A20"/>
    <w:rsid w:val="00FB07FC"/>
    <w:rsid w:val="00FB1133"/>
    <w:rsid w:val="00FB1DCD"/>
    <w:rsid w:val="00FB498B"/>
    <w:rsid w:val="00FB5421"/>
    <w:rsid w:val="00FB6C25"/>
    <w:rsid w:val="00FC2BBC"/>
    <w:rsid w:val="00FC2C71"/>
    <w:rsid w:val="00FC358A"/>
    <w:rsid w:val="00FC404A"/>
    <w:rsid w:val="00FC5981"/>
    <w:rsid w:val="00FC5F9F"/>
    <w:rsid w:val="00FC7C78"/>
    <w:rsid w:val="00FD1D10"/>
    <w:rsid w:val="00FE0826"/>
    <w:rsid w:val="00FE6D25"/>
    <w:rsid w:val="00FF3594"/>
    <w:rsid w:val="00FF62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C8183E7"/>
  <w15:docId w15:val="{AECF1C5A-BE90-4A3D-9DFE-DDC337CE7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D1BE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2B54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1D1BEA"/>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949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Lists,lp1,Use Case List Paragraph,numbered,Bullet List,FooterText,List Paragraph1,Use Case List ParagraphCxSpLast,Paragraphe de liste1,Bulletr List Paragraph,列出段落,列出段落1,lp11,List Paragraph11,Num List Paragraph,List 1"/>
    <w:basedOn w:val="Normal"/>
    <w:link w:val="ListParagraphChar"/>
    <w:uiPriority w:val="34"/>
    <w:qFormat/>
    <w:rsid w:val="00527C13"/>
    <w:pPr>
      <w:spacing w:after="0"/>
      <w:ind w:left="720"/>
      <w:contextualSpacing/>
    </w:pPr>
  </w:style>
  <w:style w:type="paragraph" w:styleId="BalloonText">
    <w:name w:val="Balloon Text"/>
    <w:basedOn w:val="Normal"/>
    <w:link w:val="BalloonTextChar"/>
    <w:uiPriority w:val="99"/>
    <w:semiHidden/>
    <w:unhideWhenUsed/>
    <w:rsid w:val="00527C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27C13"/>
    <w:rPr>
      <w:rFonts w:ascii="Tahoma" w:hAnsi="Tahoma" w:cs="Tahoma"/>
      <w:sz w:val="16"/>
      <w:szCs w:val="16"/>
    </w:rPr>
  </w:style>
  <w:style w:type="character" w:styleId="Hyperlink">
    <w:name w:val="Hyperlink"/>
    <w:basedOn w:val="DefaultParagraphFont"/>
    <w:uiPriority w:val="99"/>
    <w:unhideWhenUsed/>
    <w:rsid w:val="006A3BAE"/>
    <w:rPr>
      <w:color w:val="0000FF" w:themeColor="hyperlink"/>
      <w:u w:val="single"/>
    </w:rPr>
  </w:style>
  <w:style w:type="character" w:customStyle="1" w:styleId="Heading2Char">
    <w:name w:val="Heading 2 Char"/>
    <w:basedOn w:val="DefaultParagraphFont"/>
    <w:link w:val="Heading2"/>
    <w:uiPriority w:val="9"/>
    <w:rsid w:val="002B54C8"/>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0F6A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F6A69"/>
  </w:style>
  <w:style w:type="paragraph" w:styleId="Footer">
    <w:name w:val="footer"/>
    <w:basedOn w:val="Normal"/>
    <w:link w:val="FooterChar"/>
    <w:uiPriority w:val="99"/>
    <w:unhideWhenUsed/>
    <w:rsid w:val="000F6A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F6A69"/>
  </w:style>
  <w:style w:type="table" w:styleId="LightGrid-Accent2">
    <w:name w:val="Light Grid Accent 2"/>
    <w:basedOn w:val="TableNormal"/>
    <w:uiPriority w:val="62"/>
    <w:rsid w:val="00DC43BA"/>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4">
    <w:name w:val="Light Grid Accent 4"/>
    <w:basedOn w:val="TableNormal"/>
    <w:uiPriority w:val="62"/>
    <w:rsid w:val="00DC43BA"/>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3">
    <w:name w:val="Light Grid Accent 3"/>
    <w:basedOn w:val="TableNormal"/>
    <w:uiPriority w:val="62"/>
    <w:rsid w:val="00DC43BA"/>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CommentText">
    <w:name w:val="annotation text"/>
    <w:basedOn w:val="Normal"/>
    <w:link w:val="CommentTextChar"/>
    <w:uiPriority w:val="99"/>
    <w:rsid w:val="00DE7007"/>
    <w:pPr>
      <w:spacing w:after="0" w:line="240" w:lineRule="auto"/>
    </w:pPr>
    <w:rPr>
      <w:rFonts w:ascii="Times" w:eastAsia="Times" w:hAnsi="Times" w:cs="Times New Roman"/>
      <w:sz w:val="20"/>
      <w:szCs w:val="20"/>
    </w:rPr>
  </w:style>
  <w:style w:type="character" w:customStyle="1" w:styleId="CommentTextChar">
    <w:name w:val="Comment Text Char"/>
    <w:basedOn w:val="DefaultParagraphFont"/>
    <w:link w:val="CommentText"/>
    <w:uiPriority w:val="99"/>
    <w:rsid w:val="00DE7007"/>
    <w:rPr>
      <w:rFonts w:ascii="Times" w:eastAsia="Times" w:hAnsi="Times" w:cs="Times New Roman"/>
      <w:sz w:val="20"/>
      <w:szCs w:val="20"/>
    </w:rPr>
  </w:style>
  <w:style w:type="paragraph" w:styleId="BodyText">
    <w:name w:val="Body Text"/>
    <w:basedOn w:val="Normal"/>
    <w:link w:val="BodyTextChar"/>
    <w:rsid w:val="00DE7007"/>
    <w:pPr>
      <w:spacing w:after="120" w:line="240" w:lineRule="auto"/>
    </w:pPr>
    <w:rPr>
      <w:rFonts w:ascii="Times" w:eastAsia="Times" w:hAnsi="Times" w:cs="Times New Roman"/>
      <w:sz w:val="24"/>
      <w:szCs w:val="20"/>
    </w:rPr>
  </w:style>
  <w:style w:type="character" w:customStyle="1" w:styleId="BodyTextChar">
    <w:name w:val="Body Text Char"/>
    <w:basedOn w:val="DefaultParagraphFont"/>
    <w:link w:val="BodyText"/>
    <w:rsid w:val="00DE7007"/>
    <w:rPr>
      <w:rFonts w:ascii="Times" w:eastAsia="Times" w:hAnsi="Times" w:cs="Times New Roman"/>
      <w:sz w:val="24"/>
      <w:szCs w:val="20"/>
    </w:rPr>
  </w:style>
  <w:style w:type="character" w:customStyle="1" w:styleId="phone-number-digits">
    <w:name w:val="phone-number-digits"/>
    <w:basedOn w:val="DefaultParagraphFont"/>
    <w:rsid w:val="00C56438"/>
  </w:style>
  <w:style w:type="paragraph" w:styleId="Caption">
    <w:name w:val="caption"/>
    <w:basedOn w:val="Normal"/>
    <w:next w:val="Normal"/>
    <w:uiPriority w:val="35"/>
    <w:semiHidden/>
    <w:unhideWhenUsed/>
    <w:qFormat/>
    <w:rsid w:val="00B86630"/>
    <w:pPr>
      <w:spacing w:line="240" w:lineRule="auto"/>
    </w:pPr>
    <w:rPr>
      <w:b/>
      <w:bCs/>
      <w:color w:val="4F81BD" w:themeColor="accent1"/>
      <w:sz w:val="18"/>
      <w:szCs w:val="18"/>
    </w:rPr>
  </w:style>
  <w:style w:type="paragraph" w:styleId="NormalWeb">
    <w:name w:val="Normal (Web)"/>
    <w:basedOn w:val="Normal"/>
    <w:uiPriority w:val="99"/>
    <w:unhideWhenUsed/>
    <w:rsid w:val="00AF4DCA"/>
    <w:pPr>
      <w:spacing w:before="100" w:beforeAutospacing="1" w:after="100" w:afterAutospacing="1" w:line="240" w:lineRule="auto"/>
    </w:pPr>
    <w:rPr>
      <w:rFonts w:ascii="Times New Roman" w:eastAsiaTheme="minorEastAsia" w:hAnsi="Times New Roman" w:cs="Times New Roman"/>
      <w:sz w:val="24"/>
      <w:szCs w:val="24"/>
    </w:rPr>
  </w:style>
  <w:style w:type="paragraph" w:customStyle="1" w:styleId="TableParagraph">
    <w:name w:val="Table Paragraph"/>
    <w:basedOn w:val="Normal"/>
    <w:uiPriority w:val="1"/>
    <w:qFormat/>
    <w:rsid w:val="00454F27"/>
    <w:pPr>
      <w:widowControl w:val="0"/>
      <w:autoSpaceDE w:val="0"/>
      <w:autoSpaceDN w:val="0"/>
      <w:spacing w:after="0" w:line="240" w:lineRule="auto"/>
      <w:ind w:left="289" w:right="285"/>
      <w:jc w:val="center"/>
    </w:pPr>
    <w:rPr>
      <w:rFonts w:ascii="Arial" w:eastAsia="Arial" w:hAnsi="Arial" w:cs="Arial"/>
      <w:lang w:bidi="en-US"/>
    </w:rPr>
  </w:style>
  <w:style w:type="paragraph" w:styleId="HTMLPreformatted">
    <w:name w:val="HTML Preformatted"/>
    <w:basedOn w:val="Normal"/>
    <w:link w:val="HTMLPreformattedChar"/>
    <w:uiPriority w:val="99"/>
    <w:semiHidden/>
    <w:unhideWhenUsed/>
    <w:rsid w:val="006534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653487"/>
    <w:rPr>
      <w:rFonts w:ascii="Courier New" w:eastAsia="Times New Roman" w:hAnsi="Courier New" w:cs="Courier New"/>
      <w:sz w:val="20"/>
      <w:szCs w:val="20"/>
    </w:rPr>
  </w:style>
  <w:style w:type="character" w:customStyle="1" w:styleId="Heading1Char">
    <w:name w:val="Heading 1 Char"/>
    <w:basedOn w:val="DefaultParagraphFont"/>
    <w:link w:val="Heading1"/>
    <w:uiPriority w:val="9"/>
    <w:rsid w:val="001D1BEA"/>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1D1BEA"/>
    <w:rPr>
      <w:rFonts w:asciiTheme="majorHAnsi" w:eastAsiaTheme="majorEastAsia" w:hAnsiTheme="majorHAnsi" w:cstheme="majorBidi"/>
      <w:b/>
      <w:bCs/>
      <w:color w:val="4F81BD" w:themeColor="accent1"/>
    </w:rPr>
  </w:style>
  <w:style w:type="character" w:styleId="Strong">
    <w:name w:val="Strong"/>
    <w:qFormat/>
    <w:rsid w:val="001D1BEA"/>
    <w:rPr>
      <w:b/>
      <w:bCs/>
    </w:rPr>
  </w:style>
  <w:style w:type="character" w:styleId="Emphasis">
    <w:name w:val="Emphasis"/>
    <w:qFormat/>
    <w:rsid w:val="001D1BEA"/>
    <w:rPr>
      <w:i/>
      <w:iCs/>
    </w:rPr>
  </w:style>
  <w:style w:type="paragraph" w:styleId="PlainText">
    <w:name w:val="Plain Text"/>
    <w:basedOn w:val="Normal"/>
    <w:link w:val="PlainTextChar"/>
    <w:unhideWhenUsed/>
    <w:rsid w:val="00135B14"/>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135B14"/>
    <w:rPr>
      <w:rFonts w:ascii="Courier New" w:eastAsia="Times New Roman" w:hAnsi="Courier New" w:cs="Courier New"/>
      <w:sz w:val="20"/>
      <w:szCs w:val="20"/>
    </w:rPr>
  </w:style>
  <w:style w:type="character" w:styleId="CommentReference">
    <w:name w:val="annotation reference"/>
    <w:basedOn w:val="DefaultParagraphFont"/>
    <w:uiPriority w:val="99"/>
    <w:semiHidden/>
    <w:unhideWhenUsed/>
    <w:rsid w:val="00135B14"/>
    <w:rPr>
      <w:sz w:val="16"/>
      <w:szCs w:val="16"/>
    </w:rPr>
  </w:style>
  <w:style w:type="paragraph" w:styleId="TOC1">
    <w:name w:val="toc 1"/>
    <w:basedOn w:val="Normal"/>
    <w:uiPriority w:val="39"/>
    <w:qFormat/>
    <w:rsid w:val="0099691B"/>
    <w:pPr>
      <w:widowControl w:val="0"/>
      <w:spacing w:before="585" w:after="0" w:line="240" w:lineRule="auto"/>
      <w:ind w:left="100"/>
    </w:pPr>
    <w:rPr>
      <w:rFonts w:ascii="Calibri" w:eastAsia="Calibri" w:hAnsi="Calibri"/>
      <w:sz w:val="24"/>
      <w:szCs w:val="24"/>
    </w:rPr>
  </w:style>
  <w:style w:type="paragraph" w:styleId="TOCHeading">
    <w:name w:val="TOC Heading"/>
    <w:basedOn w:val="Heading1"/>
    <w:next w:val="Normal"/>
    <w:uiPriority w:val="39"/>
    <w:unhideWhenUsed/>
    <w:qFormat/>
    <w:rsid w:val="0099691B"/>
    <w:pPr>
      <w:spacing w:before="240" w:line="259" w:lineRule="auto"/>
      <w:outlineLvl w:val="9"/>
    </w:pPr>
    <w:rPr>
      <w:b w:val="0"/>
      <w:bCs w:val="0"/>
      <w:sz w:val="32"/>
      <w:szCs w:val="32"/>
    </w:rPr>
  </w:style>
  <w:style w:type="paragraph" w:customStyle="1" w:styleId="Title1">
    <w:name w:val="/Title 1"/>
    <w:basedOn w:val="Normal"/>
    <w:next w:val="TitlePageClientName"/>
    <w:qFormat/>
    <w:rsid w:val="0099691B"/>
    <w:pPr>
      <w:spacing w:before="11160" w:after="0" w:line="240" w:lineRule="auto"/>
      <w:ind w:left="446"/>
    </w:pPr>
    <w:rPr>
      <w:rFonts w:ascii="Arial" w:eastAsia="Times New Roman" w:hAnsi="Arial" w:cs="Times New Roman"/>
      <w:color w:val="FFFFFF" w:themeColor="background1"/>
      <w:sz w:val="28"/>
      <w:szCs w:val="28"/>
    </w:rPr>
  </w:style>
  <w:style w:type="paragraph" w:customStyle="1" w:styleId="TitlePageClientName">
    <w:name w:val="/Title Page Client Name"/>
    <w:basedOn w:val="Normal"/>
    <w:next w:val="TitlePageDate"/>
    <w:qFormat/>
    <w:rsid w:val="0099691B"/>
    <w:pPr>
      <w:keepNext/>
      <w:spacing w:before="120" w:after="120" w:line="240" w:lineRule="auto"/>
      <w:ind w:left="446"/>
    </w:pPr>
    <w:rPr>
      <w:rFonts w:ascii="Georgia" w:eastAsia="Times New Roman" w:hAnsi="Georgia" w:cs="Times New Roman"/>
      <w:b/>
      <w:color w:val="FFFFFF" w:themeColor="background1"/>
      <w:sz w:val="56"/>
      <w:szCs w:val="56"/>
    </w:rPr>
  </w:style>
  <w:style w:type="paragraph" w:customStyle="1" w:styleId="TitlePageDate">
    <w:name w:val="/Title Page Date"/>
    <w:basedOn w:val="Normal"/>
    <w:rsid w:val="0099691B"/>
    <w:pPr>
      <w:spacing w:before="360" w:after="0" w:line="240" w:lineRule="auto"/>
      <w:ind w:left="288" w:right="-900"/>
      <w:jc w:val="right"/>
    </w:pPr>
    <w:rPr>
      <w:rFonts w:ascii="Arial" w:eastAsia="Times New Roman" w:hAnsi="Arial" w:cs="Times New Roman"/>
      <w:color w:val="FFFFFF" w:themeColor="background1"/>
      <w:sz w:val="20"/>
    </w:rPr>
  </w:style>
  <w:style w:type="paragraph" w:customStyle="1" w:styleId="DocumentHeader-LineOne">
    <w:name w:val="/Document Header - Line One"/>
    <w:basedOn w:val="Header"/>
    <w:next w:val="Normal"/>
    <w:rsid w:val="0099691B"/>
    <w:pPr>
      <w:spacing w:before="120"/>
      <w:ind w:left="2520"/>
      <w:jc w:val="right"/>
    </w:pPr>
    <w:rPr>
      <w:rFonts w:ascii="Arial" w:eastAsia="Times New Roman" w:hAnsi="Arial" w:cs="Arial"/>
      <w:color w:val="776E64"/>
    </w:rPr>
  </w:style>
  <w:style w:type="paragraph" w:customStyle="1" w:styleId="Default">
    <w:name w:val="Default"/>
    <w:rsid w:val="0099691B"/>
    <w:pPr>
      <w:autoSpaceDE w:val="0"/>
      <w:autoSpaceDN w:val="0"/>
      <w:adjustRightInd w:val="0"/>
      <w:spacing w:after="0" w:line="240" w:lineRule="auto"/>
    </w:pPr>
    <w:rPr>
      <w:rFonts w:ascii="Calibri" w:hAnsi="Calibri" w:cs="Calibri"/>
      <w:color w:val="000000"/>
      <w:sz w:val="24"/>
      <w:szCs w:val="24"/>
    </w:rPr>
  </w:style>
  <w:style w:type="paragraph" w:styleId="NoSpacing">
    <w:name w:val="No Spacing"/>
    <w:uiPriority w:val="1"/>
    <w:qFormat/>
    <w:rsid w:val="00BF3B64"/>
    <w:pPr>
      <w:spacing w:after="0" w:line="240" w:lineRule="auto"/>
    </w:pPr>
    <w:rPr>
      <w:rFonts w:ascii="Calibri" w:eastAsia="Calibri" w:hAnsi="Calibri" w:cs="Times New Roman"/>
    </w:rPr>
  </w:style>
  <w:style w:type="character" w:customStyle="1" w:styleId="fontstyle01">
    <w:name w:val="fontstyle01"/>
    <w:basedOn w:val="DefaultParagraphFont"/>
    <w:rsid w:val="00BF3B64"/>
    <w:rPr>
      <w:rFonts w:ascii="Garamond" w:hAnsi="Garamond" w:hint="default"/>
      <w:b w:val="0"/>
      <w:bCs w:val="0"/>
      <w:i w:val="0"/>
      <w:iCs w:val="0"/>
      <w:color w:val="000000"/>
      <w:sz w:val="24"/>
      <w:szCs w:val="24"/>
    </w:rPr>
  </w:style>
  <w:style w:type="table" w:styleId="LightList-Accent2">
    <w:name w:val="Light List Accent 2"/>
    <w:basedOn w:val="TableNormal"/>
    <w:uiPriority w:val="61"/>
    <w:rsid w:val="003E31A1"/>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4">
    <w:name w:val="Light Shading Accent 4"/>
    <w:basedOn w:val="TableNormal"/>
    <w:uiPriority w:val="60"/>
    <w:rsid w:val="003E31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List-Accent1">
    <w:name w:val="Light List Accent 1"/>
    <w:basedOn w:val="TableNormal"/>
    <w:uiPriority w:val="61"/>
    <w:rsid w:val="003E31A1"/>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ListParagraphChar">
    <w:name w:val="List Paragraph Char"/>
    <w:aliases w:val="Lists Char,lp1 Char,Use Case List Paragraph Char,numbered Char,Bullet List Char,FooterText Char,List Paragraph1 Char,Use Case List ParagraphCxSpLast Char,Paragraphe de liste1 Char,Bulletr List Paragraph Char,列出段落 Char,列出段落1 Char"/>
    <w:link w:val="ListParagraph"/>
    <w:uiPriority w:val="34"/>
    <w:locked/>
    <w:rsid w:val="006003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2406766">
      <w:bodyDiv w:val="1"/>
      <w:marLeft w:val="0"/>
      <w:marRight w:val="0"/>
      <w:marTop w:val="0"/>
      <w:marBottom w:val="0"/>
      <w:divBdr>
        <w:top w:val="none" w:sz="0" w:space="0" w:color="auto"/>
        <w:left w:val="none" w:sz="0" w:space="0" w:color="auto"/>
        <w:bottom w:val="none" w:sz="0" w:space="0" w:color="auto"/>
        <w:right w:val="none" w:sz="0" w:space="0" w:color="auto"/>
      </w:divBdr>
    </w:div>
    <w:div w:id="587158185">
      <w:bodyDiv w:val="1"/>
      <w:marLeft w:val="0"/>
      <w:marRight w:val="0"/>
      <w:marTop w:val="0"/>
      <w:marBottom w:val="0"/>
      <w:divBdr>
        <w:top w:val="none" w:sz="0" w:space="0" w:color="auto"/>
        <w:left w:val="none" w:sz="0" w:space="0" w:color="auto"/>
        <w:bottom w:val="none" w:sz="0" w:space="0" w:color="auto"/>
        <w:right w:val="none" w:sz="0" w:space="0" w:color="auto"/>
      </w:divBdr>
    </w:div>
    <w:div w:id="692658739">
      <w:bodyDiv w:val="1"/>
      <w:marLeft w:val="0"/>
      <w:marRight w:val="0"/>
      <w:marTop w:val="0"/>
      <w:marBottom w:val="0"/>
      <w:divBdr>
        <w:top w:val="none" w:sz="0" w:space="0" w:color="auto"/>
        <w:left w:val="none" w:sz="0" w:space="0" w:color="auto"/>
        <w:bottom w:val="none" w:sz="0" w:space="0" w:color="auto"/>
        <w:right w:val="none" w:sz="0" w:space="0" w:color="auto"/>
      </w:divBdr>
    </w:div>
    <w:div w:id="702025584">
      <w:bodyDiv w:val="1"/>
      <w:marLeft w:val="0"/>
      <w:marRight w:val="0"/>
      <w:marTop w:val="0"/>
      <w:marBottom w:val="0"/>
      <w:divBdr>
        <w:top w:val="none" w:sz="0" w:space="0" w:color="auto"/>
        <w:left w:val="none" w:sz="0" w:space="0" w:color="auto"/>
        <w:bottom w:val="none" w:sz="0" w:space="0" w:color="auto"/>
        <w:right w:val="none" w:sz="0" w:space="0" w:color="auto"/>
      </w:divBdr>
    </w:div>
    <w:div w:id="714500539">
      <w:bodyDiv w:val="1"/>
      <w:marLeft w:val="0"/>
      <w:marRight w:val="0"/>
      <w:marTop w:val="0"/>
      <w:marBottom w:val="0"/>
      <w:divBdr>
        <w:top w:val="none" w:sz="0" w:space="0" w:color="auto"/>
        <w:left w:val="none" w:sz="0" w:space="0" w:color="auto"/>
        <w:bottom w:val="none" w:sz="0" w:space="0" w:color="auto"/>
        <w:right w:val="none" w:sz="0" w:space="0" w:color="auto"/>
      </w:divBdr>
    </w:div>
    <w:div w:id="750346676">
      <w:bodyDiv w:val="1"/>
      <w:marLeft w:val="0"/>
      <w:marRight w:val="0"/>
      <w:marTop w:val="0"/>
      <w:marBottom w:val="0"/>
      <w:divBdr>
        <w:top w:val="none" w:sz="0" w:space="0" w:color="auto"/>
        <w:left w:val="none" w:sz="0" w:space="0" w:color="auto"/>
        <w:bottom w:val="none" w:sz="0" w:space="0" w:color="auto"/>
        <w:right w:val="none" w:sz="0" w:space="0" w:color="auto"/>
      </w:divBdr>
    </w:div>
    <w:div w:id="751002529">
      <w:bodyDiv w:val="1"/>
      <w:marLeft w:val="0"/>
      <w:marRight w:val="0"/>
      <w:marTop w:val="0"/>
      <w:marBottom w:val="0"/>
      <w:divBdr>
        <w:top w:val="none" w:sz="0" w:space="0" w:color="auto"/>
        <w:left w:val="none" w:sz="0" w:space="0" w:color="auto"/>
        <w:bottom w:val="none" w:sz="0" w:space="0" w:color="auto"/>
        <w:right w:val="none" w:sz="0" w:space="0" w:color="auto"/>
      </w:divBdr>
    </w:div>
    <w:div w:id="785347332">
      <w:bodyDiv w:val="1"/>
      <w:marLeft w:val="0"/>
      <w:marRight w:val="0"/>
      <w:marTop w:val="0"/>
      <w:marBottom w:val="0"/>
      <w:divBdr>
        <w:top w:val="none" w:sz="0" w:space="0" w:color="auto"/>
        <w:left w:val="none" w:sz="0" w:space="0" w:color="auto"/>
        <w:bottom w:val="none" w:sz="0" w:space="0" w:color="auto"/>
        <w:right w:val="none" w:sz="0" w:space="0" w:color="auto"/>
      </w:divBdr>
    </w:div>
    <w:div w:id="972292103">
      <w:bodyDiv w:val="1"/>
      <w:marLeft w:val="0"/>
      <w:marRight w:val="0"/>
      <w:marTop w:val="0"/>
      <w:marBottom w:val="0"/>
      <w:divBdr>
        <w:top w:val="none" w:sz="0" w:space="0" w:color="auto"/>
        <w:left w:val="none" w:sz="0" w:space="0" w:color="auto"/>
        <w:bottom w:val="none" w:sz="0" w:space="0" w:color="auto"/>
        <w:right w:val="none" w:sz="0" w:space="0" w:color="auto"/>
      </w:divBdr>
    </w:div>
    <w:div w:id="1043022861">
      <w:bodyDiv w:val="1"/>
      <w:marLeft w:val="0"/>
      <w:marRight w:val="0"/>
      <w:marTop w:val="0"/>
      <w:marBottom w:val="0"/>
      <w:divBdr>
        <w:top w:val="none" w:sz="0" w:space="0" w:color="auto"/>
        <w:left w:val="none" w:sz="0" w:space="0" w:color="auto"/>
        <w:bottom w:val="none" w:sz="0" w:space="0" w:color="auto"/>
        <w:right w:val="none" w:sz="0" w:space="0" w:color="auto"/>
      </w:divBdr>
    </w:div>
    <w:div w:id="1054086716">
      <w:bodyDiv w:val="1"/>
      <w:marLeft w:val="0"/>
      <w:marRight w:val="0"/>
      <w:marTop w:val="0"/>
      <w:marBottom w:val="0"/>
      <w:divBdr>
        <w:top w:val="none" w:sz="0" w:space="0" w:color="auto"/>
        <w:left w:val="none" w:sz="0" w:space="0" w:color="auto"/>
        <w:bottom w:val="none" w:sz="0" w:space="0" w:color="auto"/>
        <w:right w:val="none" w:sz="0" w:space="0" w:color="auto"/>
      </w:divBdr>
      <w:divsChild>
        <w:div w:id="992489760">
          <w:marLeft w:val="0"/>
          <w:marRight w:val="0"/>
          <w:marTop w:val="0"/>
          <w:marBottom w:val="0"/>
          <w:divBdr>
            <w:top w:val="none" w:sz="0" w:space="0" w:color="auto"/>
            <w:left w:val="none" w:sz="0" w:space="0" w:color="auto"/>
            <w:bottom w:val="none" w:sz="0" w:space="0" w:color="auto"/>
            <w:right w:val="none" w:sz="0" w:space="0" w:color="auto"/>
          </w:divBdr>
          <w:divsChild>
            <w:div w:id="61946442">
              <w:marLeft w:val="0"/>
              <w:marRight w:val="0"/>
              <w:marTop w:val="0"/>
              <w:marBottom w:val="0"/>
              <w:divBdr>
                <w:top w:val="none" w:sz="0" w:space="0" w:color="auto"/>
                <w:left w:val="none" w:sz="0" w:space="0" w:color="auto"/>
                <w:bottom w:val="none" w:sz="0" w:space="0" w:color="auto"/>
                <w:right w:val="none" w:sz="0" w:space="0" w:color="auto"/>
              </w:divBdr>
              <w:divsChild>
                <w:div w:id="1320385224">
                  <w:marLeft w:val="0"/>
                  <w:marRight w:val="0"/>
                  <w:marTop w:val="0"/>
                  <w:marBottom w:val="0"/>
                  <w:divBdr>
                    <w:top w:val="single" w:sz="8" w:space="3" w:color="E1E1E1"/>
                    <w:left w:val="none" w:sz="0" w:space="0" w:color="auto"/>
                    <w:bottom w:val="none" w:sz="0" w:space="0" w:color="auto"/>
                    <w:right w:val="none" w:sz="0" w:space="0" w:color="auto"/>
                  </w:divBdr>
                </w:div>
              </w:divsChild>
            </w:div>
            <w:div w:id="841118532">
              <w:marLeft w:val="0"/>
              <w:marRight w:val="0"/>
              <w:marTop w:val="0"/>
              <w:marBottom w:val="0"/>
              <w:divBdr>
                <w:top w:val="none" w:sz="0" w:space="0" w:color="auto"/>
                <w:left w:val="none" w:sz="0" w:space="0" w:color="auto"/>
                <w:bottom w:val="none" w:sz="0" w:space="0" w:color="auto"/>
                <w:right w:val="none" w:sz="0" w:space="0" w:color="auto"/>
              </w:divBdr>
            </w:div>
            <w:div w:id="19739749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7118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903416">
      <w:bodyDiv w:val="1"/>
      <w:marLeft w:val="0"/>
      <w:marRight w:val="0"/>
      <w:marTop w:val="0"/>
      <w:marBottom w:val="0"/>
      <w:divBdr>
        <w:top w:val="none" w:sz="0" w:space="0" w:color="auto"/>
        <w:left w:val="none" w:sz="0" w:space="0" w:color="auto"/>
        <w:bottom w:val="none" w:sz="0" w:space="0" w:color="auto"/>
        <w:right w:val="none" w:sz="0" w:space="0" w:color="auto"/>
      </w:divBdr>
      <w:divsChild>
        <w:div w:id="458761695">
          <w:marLeft w:val="0"/>
          <w:marRight w:val="0"/>
          <w:marTop w:val="0"/>
          <w:marBottom w:val="0"/>
          <w:divBdr>
            <w:top w:val="none" w:sz="0" w:space="0" w:color="auto"/>
            <w:left w:val="none" w:sz="0" w:space="0" w:color="auto"/>
            <w:bottom w:val="none" w:sz="0" w:space="0" w:color="auto"/>
            <w:right w:val="none" w:sz="0" w:space="0" w:color="auto"/>
          </w:divBdr>
          <w:divsChild>
            <w:div w:id="2025934230">
              <w:marLeft w:val="0"/>
              <w:marRight w:val="0"/>
              <w:marTop w:val="0"/>
              <w:marBottom w:val="0"/>
              <w:divBdr>
                <w:top w:val="none" w:sz="0" w:space="0" w:color="auto"/>
                <w:left w:val="none" w:sz="0" w:space="0" w:color="auto"/>
                <w:bottom w:val="none" w:sz="0" w:space="0" w:color="auto"/>
                <w:right w:val="none" w:sz="0" w:space="0" w:color="auto"/>
              </w:divBdr>
            </w:div>
          </w:divsChild>
        </w:div>
        <w:div w:id="1671249219">
          <w:marLeft w:val="0"/>
          <w:marRight w:val="0"/>
          <w:marTop w:val="0"/>
          <w:marBottom w:val="0"/>
          <w:divBdr>
            <w:top w:val="none" w:sz="0" w:space="0" w:color="auto"/>
            <w:left w:val="none" w:sz="0" w:space="0" w:color="auto"/>
            <w:bottom w:val="none" w:sz="0" w:space="0" w:color="auto"/>
            <w:right w:val="none" w:sz="0" w:space="0" w:color="auto"/>
          </w:divBdr>
        </w:div>
        <w:div w:id="5155093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3247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4250424">
      <w:bodyDiv w:val="1"/>
      <w:marLeft w:val="0"/>
      <w:marRight w:val="0"/>
      <w:marTop w:val="0"/>
      <w:marBottom w:val="0"/>
      <w:divBdr>
        <w:top w:val="none" w:sz="0" w:space="0" w:color="auto"/>
        <w:left w:val="none" w:sz="0" w:space="0" w:color="auto"/>
        <w:bottom w:val="none" w:sz="0" w:space="0" w:color="auto"/>
        <w:right w:val="none" w:sz="0" w:space="0" w:color="auto"/>
      </w:divBdr>
      <w:divsChild>
        <w:div w:id="251358156">
          <w:marLeft w:val="0"/>
          <w:marRight w:val="0"/>
          <w:marTop w:val="0"/>
          <w:marBottom w:val="0"/>
          <w:divBdr>
            <w:top w:val="none" w:sz="0" w:space="0" w:color="auto"/>
            <w:left w:val="none" w:sz="0" w:space="0" w:color="auto"/>
            <w:bottom w:val="none" w:sz="0" w:space="0" w:color="auto"/>
            <w:right w:val="none" w:sz="0" w:space="0" w:color="auto"/>
          </w:divBdr>
        </w:div>
        <w:div w:id="387850633">
          <w:marLeft w:val="0"/>
          <w:marRight w:val="0"/>
          <w:marTop w:val="0"/>
          <w:marBottom w:val="0"/>
          <w:divBdr>
            <w:top w:val="none" w:sz="0" w:space="0" w:color="auto"/>
            <w:left w:val="none" w:sz="0" w:space="0" w:color="auto"/>
            <w:bottom w:val="none" w:sz="0" w:space="0" w:color="auto"/>
            <w:right w:val="none" w:sz="0" w:space="0" w:color="auto"/>
          </w:divBdr>
        </w:div>
        <w:div w:id="334575623">
          <w:marLeft w:val="0"/>
          <w:marRight w:val="0"/>
          <w:marTop w:val="0"/>
          <w:marBottom w:val="0"/>
          <w:divBdr>
            <w:top w:val="none" w:sz="0" w:space="0" w:color="auto"/>
            <w:left w:val="none" w:sz="0" w:space="0" w:color="auto"/>
            <w:bottom w:val="none" w:sz="0" w:space="0" w:color="auto"/>
            <w:right w:val="none" w:sz="0" w:space="0" w:color="auto"/>
          </w:divBdr>
        </w:div>
        <w:div w:id="2070230461">
          <w:marLeft w:val="0"/>
          <w:marRight w:val="0"/>
          <w:marTop w:val="0"/>
          <w:marBottom w:val="0"/>
          <w:divBdr>
            <w:top w:val="none" w:sz="0" w:space="0" w:color="auto"/>
            <w:left w:val="none" w:sz="0" w:space="0" w:color="auto"/>
            <w:bottom w:val="none" w:sz="0" w:space="0" w:color="auto"/>
            <w:right w:val="none" w:sz="0" w:space="0" w:color="auto"/>
          </w:divBdr>
        </w:div>
        <w:div w:id="879323275">
          <w:marLeft w:val="0"/>
          <w:marRight w:val="0"/>
          <w:marTop w:val="0"/>
          <w:marBottom w:val="0"/>
          <w:divBdr>
            <w:top w:val="none" w:sz="0" w:space="0" w:color="auto"/>
            <w:left w:val="none" w:sz="0" w:space="0" w:color="auto"/>
            <w:bottom w:val="none" w:sz="0" w:space="0" w:color="auto"/>
            <w:right w:val="none" w:sz="0" w:space="0" w:color="auto"/>
          </w:divBdr>
        </w:div>
      </w:divsChild>
    </w:div>
    <w:div w:id="1379549839">
      <w:bodyDiv w:val="1"/>
      <w:marLeft w:val="0"/>
      <w:marRight w:val="0"/>
      <w:marTop w:val="0"/>
      <w:marBottom w:val="0"/>
      <w:divBdr>
        <w:top w:val="none" w:sz="0" w:space="0" w:color="auto"/>
        <w:left w:val="none" w:sz="0" w:space="0" w:color="auto"/>
        <w:bottom w:val="none" w:sz="0" w:space="0" w:color="auto"/>
        <w:right w:val="none" w:sz="0" w:space="0" w:color="auto"/>
      </w:divBdr>
    </w:div>
    <w:div w:id="1512256067">
      <w:bodyDiv w:val="1"/>
      <w:marLeft w:val="0"/>
      <w:marRight w:val="0"/>
      <w:marTop w:val="0"/>
      <w:marBottom w:val="0"/>
      <w:divBdr>
        <w:top w:val="none" w:sz="0" w:space="0" w:color="auto"/>
        <w:left w:val="none" w:sz="0" w:space="0" w:color="auto"/>
        <w:bottom w:val="none" w:sz="0" w:space="0" w:color="auto"/>
        <w:right w:val="none" w:sz="0" w:space="0" w:color="auto"/>
      </w:divBdr>
      <w:divsChild>
        <w:div w:id="1962571390">
          <w:marLeft w:val="0"/>
          <w:marRight w:val="0"/>
          <w:marTop w:val="0"/>
          <w:marBottom w:val="0"/>
          <w:divBdr>
            <w:top w:val="none" w:sz="0" w:space="0" w:color="auto"/>
            <w:left w:val="none" w:sz="0" w:space="0" w:color="auto"/>
            <w:bottom w:val="none" w:sz="0" w:space="0" w:color="auto"/>
            <w:right w:val="none" w:sz="0" w:space="0" w:color="auto"/>
          </w:divBdr>
          <w:divsChild>
            <w:div w:id="440417191">
              <w:marLeft w:val="0"/>
              <w:marRight w:val="0"/>
              <w:marTop w:val="0"/>
              <w:marBottom w:val="0"/>
              <w:divBdr>
                <w:top w:val="none" w:sz="0" w:space="0" w:color="auto"/>
                <w:left w:val="none" w:sz="0" w:space="0" w:color="auto"/>
                <w:bottom w:val="none" w:sz="0" w:space="0" w:color="auto"/>
                <w:right w:val="none" w:sz="0" w:space="0" w:color="auto"/>
              </w:divBdr>
              <w:divsChild>
                <w:div w:id="1706054883">
                  <w:marLeft w:val="0"/>
                  <w:marRight w:val="0"/>
                  <w:marTop w:val="0"/>
                  <w:marBottom w:val="0"/>
                  <w:divBdr>
                    <w:top w:val="single" w:sz="8" w:space="3" w:color="E1E1E1"/>
                    <w:left w:val="none" w:sz="0" w:space="0" w:color="auto"/>
                    <w:bottom w:val="none" w:sz="0" w:space="0" w:color="auto"/>
                    <w:right w:val="none" w:sz="0" w:space="0" w:color="auto"/>
                  </w:divBdr>
                </w:div>
              </w:divsChild>
            </w:div>
            <w:div w:id="1142770294">
              <w:marLeft w:val="0"/>
              <w:marRight w:val="0"/>
              <w:marTop w:val="0"/>
              <w:marBottom w:val="0"/>
              <w:divBdr>
                <w:top w:val="dotted" w:sz="8" w:space="2" w:color="003333"/>
                <w:left w:val="dotted" w:sz="8" w:space="2" w:color="003333"/>
                <w:bottom w:val="dotted" w:sz="8" w:space="2" w:color="003333"/>
                <w:right w:val="dotted" w:sz="8" w:space="2" w:color="003333"/>
              </w:divBdr>
              <w:divsChild>
                <w:div w:id="279269326">
                  <w:marLeft w:val="0"/>
                  <w:marRight w:val="0"/>
                  <w:marTop w:val="0"/>
                  <w:marBottom w:val="0"/>
                  <w:divBdr>
                    <w:top w:val="none" w:sz="0" w:space="0" w:color="auto"/>
                    <w:left w:val="none" w:sz="0" w:space="0" w:color="auto"/>
                    <w:bottom w:val="none" w:sz="0" w:space="0" w:color="auto"/>
                    <w:right w:val="none" w:sz="0" w:space="0" w:color="auto"/>
                  </w:divBdr>
                </w:div>
              </w:divsChild>
            </w:div>
            <w:div w:id="8337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912487">
      <w:bodyDiv w:val="1"/>
      <w:marLeft w:val="0"/>
      <w:marRight w:val="0"/>
      <w:marTop w:val="0"/>
      <w:marBottom w:val="0"/>
      <w:divBdr>
        <w:top w:val="none" w:sz="0" w:space="0" w:color="auto"/>
        <w:left w:val="none" w:sz="0" w:space="0" w:color="auto"/>
        <w:bottom w:val="none" w:sz="0" w:space="0" w:color="auto"/>
        <w:right w:val="none" w:sz="0" w:space="0" w:color="auto"/>
      </w:divBdr>
      <w:divsChild>
        <w:div w:id="1048846045">
          <w:marLeft w:val="0"/>
          <w:marRight w:val="0"/>
          <w:marTop w:val="0"/>
          <w:marBottom w:val="0"/>
          <w:divBdr>
            <w:top w:val="none" w:sz="0" w:space="0" w:color="auto"/>
            <w:left w:val="none" w:sz="0" w:space="0" w:color="auto"/>
            <w:bottom w:val="none" w:sz="0" w:space="0" w:color="auto"/>
            <w:right w:val="none" w:sz="0" w:space="0" w:color="auto"/>
          </w:divBdr>
          <w:divsChild>
            <w:div w:id="1026981418">
              <w:marLeft w:val="0"/>
              <w:marRight w:val="0"/>
              <w:marTop w:val="0"/>
              <w:marBottom w:val="0"/>
              <w:divBdr>
                <w:top w:val="single" w:sz="8" w:space="3" w:color="E1E1E1"/>
                <w:left w:val="none" w:sz="0" w:space="0" w:color="auto"/>
                <w:bottom w:val="none" w:sz="0" w:space="0" w:color="auto"/>
                <w:right w:val="none" w:sz="0" w:space="0" w:color="auto"/>
              </w:divBdr>
            </w:div>
          </w:divsChild>
        </w:div>
        <w:div w:id="91897362">
          <w:marLeft w:val="0"/>
          <w:marRight w:val="0"/>
          <w:marTop w:val="0"/>
          <w:marBottom w:val="0"/>
          <w:divBdr>
            <w:top w:val="none" w:sz="0" w:space="0" w:color="auto"/>
            <w:left w:val="none" w:sz="0" w:space="0" w:color="auto"/>
            <w:bottom w:val="none" w:sz="0" w:space="0" w:color="auto"/>
            <w:right w:val="none" w:sz="0" w:space="0" w:color="auto"/>
          </w:divBdr>
        </w:div>
        <w:div w:id="16536055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74876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eq.virginia.gov/air/monitoring-assessments/air-quality-forecast" TargetMode="External"/><Relationship Id="rId13" Type="http://schemas.openxmlformats.org/officeDocument/2006/relationships/image" Target="media/image4.jp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emf"/><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wyvisnet.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72C515-87B0-4B2E-8819-49255D81BB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5908</Words>
  <Characters>33677</Characters>
  <Application>Microsoft Office Word</Application>
  <DocSecurity>0</DocSecurity>
  <Lines>280</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Steve Drevik</dc:creator>
  <cp:lastModifiedBy>Nelson, Stephanie (IDOA)</cp:lastModifiedBy>
  <cp:revision>2</cp:revision>
  <cp:lastPrinted>2020-10-22T12:45:00Z</cp:lastPrinted>
  <dcterms:created xsi:type="dcterms:W3CDTF">2021-04-11T15:02:00Z</dcterms:created>
  <dcterms:modified xsi:type="dcterms:W3CDTF">2021-04-11T15:02:00Z</dcterms:modified>
</cp:coreProperties>
</file>